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A4D6" w14:textId="0FF745FF" w:rsidR="00840789" w:rsidRPr="00371670" w:rsidRDefault="002B1B86" w:rsidP="00840789">
      <w:pPr>
        <w:jc w:val="center"/>
        <w:rPr>
          <w:rFonts w:ascii="Helvetica" w:hAnsi="Helvetica"/>
          <w:b/>
          <w:bCs/>
          <w:sz w:val="28"/>
          <w:szCs w:val="28"/>
        </w:rPr>
      </w:pPr>
      <w:r>
        <w:rPr>
          <w:rFonts w:ascii="Helvetica" w:hAnsi="Helvetica"/>
          <w:b/>
          <w:bCs/>
          <w:sz w:val="28"/>
          <w:szCs w:val="28"/>
        </w:rPr>
        <w:t>Minutes</w:t>
      </w:r>
      <w:r w:rsidR="00840789" w:rsidRPr="00371670">
        <w:rPr>
          <w:rFonts w:ascii="Helvetica" w:hAnsi="Helvetica"/>
          <w:b/>
          <w:bCs/>
          <w:sz w:val="28"/>
          <w:szCs w:val="28"/>
        </w:rPr>
        <w:t xml:space="preserve"> for the Annual General Meeting of Local Initiative for Future Energy</w:t>
      </w:r>
      <w:r w:rsidR="00840789">
        <w:rPr>
          <w:rFonts w:ascii="Helvetica" w:hAnsi="Helvetica"/>
          <w:b/>
          <w:bCs/>
          <w:sz w:val="28"/>
          <w:szCs w:val="28"/>
        </w:rPr>
        <w:t xml:space="preserve"> </w:t>
      </w:r>
      <w:r w:rsidR="00840789" w:rsidRPr="00371670">
        <w:rPr>
          <w:rFonts w:ascii="Helvetica" w:hAnsi="Helvetica"/>
          <w:b/>
          <w:bCs/>
          <w:sz w:val="28"/>
          <w:szCs w:val="28"/>
        </w:rPr>
        <w:t>(LIFE) Co-operative</w:t>
      </w:r>
    </w:p>
    <w:p w14:paraId="0A5DA7D2" w14:textId="77777777" w:rsidR="00840789" w:rsidRPr="00371670" w:rsidRDefault="00840789" w:rsidP="00840789">
      <w:pPr>
        <w:jc w:val="center"/>
        <w:rPr>
          <w:rFonts w:ascii="Helvetica" w:hAnsi="Helvetica"/>
          <w:b/>
          <w:bCs/>
          <w:sz w:val="28"/>
          <w:szCs w:val="28"/>
        </w:rPr>
      </w:pPr>
    </w:p>
    <w:p w14:paraId="45FBE35A" w14:textId="63ABA303" w:rsidR="00840789" w:rsidRPr="00371670" w:rsidRDefault="00A34219" w:rsidP="00840789">
      <w:pPr>
        <w:jc w:val="center"/>
        <w:rPr>
          <w:rFonts w:ascii="Helvetica" w:hAnsi="Helvetica"/>
        </w:rPr>
      </w:pPr>
      <w:r>
        <w:rPr>
          <w:rFonts w:ascii="Helvetica" w:hAnsi="Helvetica"/>
        </w:rPr>
        <w:t>November 25, 2017</w:t>
      </w:r>
    </w:p>
    <w:p w14:paraId="6B4DD925" w14:textId="50F28040" w:rsidR="00840789" w:rsidRDefault="00840789" w:rsidP="00840789">
      <w:pPr>
        <w:jc w:val="center"/>
        <w:rPr>
          <w:rFonts w:ascii="Helvetica" w:hAnsi="Helvetica"/>
        </w:rPr>
      </w:pPr>
      <w:r>
        <w:rPr>
          <w:rFonts w:ascii="Helvetica" w:hAnsi="Helvetica"/>
        </w:rPr>
        <w:t>Kitchener Public Libr</w:t>
      </w:r>
      <w:r w:rsidR="00A34219">
        <w:rPr>
          <w:rFonts w:ascii="Helvetica" w:hAnsi="Helvetica"/>
        </w:rPr>
        <w:t>ary, Main Branch, Meeting Room C</w:t>
      </w:r>
    </w:p>
    <w:p w14:paraId="24905E66" w14:textId="77777777" w:rsidR="00840789" w:rsidRPr="00B04B06" w:rsidRDefault="00840789" w:rsidP="00840789">
      <w:pPr>
        <w:jc w:val="center"/>
        <w:rPr>
          <w:rFonts w:ascii="Palatino Linotype" w:hAnsi="Palatino Linotype"/>
          <w:b/>
          <w:bCs/>
          <w:sz w:val="22"/>
          <w:szCs w:val="22"/>
        </w:rPr>
      </w:pPr>
      <w:r>
        <w:t>85 Queen Street North, Kitchener</w:t>
      </w:r>
    </w:p>
    <w:p w14:paraId="45E179F7" w14:textId="77777777" w:rsidR="00AC2EB6" w:rsidRDefault="00AC2EB6" w:rsidP="00840789">
      <w:pPr>
        <w:rPr>
          <w:rFonts w:ascii="Helvetica" w:hAnsi="Helvetica"/>
          <w:b/>
          <w:bCs/>
        </w:r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47"/>
        <w:gridCol w:w="794"/>
        <w:gridCol w:w="850"/>
        <w:gridCol w:w="2552"/>
        <w:gridCol w:w="992"/>
        <w:gridCol w:w="6"/>
        <w:gridCol w:w="1129"/>
      </w:tblGrid>
      <w:tr w:rsidR="00AE7778" w:rsidRPr="00D746BA" w14:paraId="7CD71789" w14:textId="77777777" w:rsidTr="00AE7778">
        <w:tc>
          <w:tcPr>
            <w:tcW w:w="2947" w:type="dxa"/>
            <w:shd w:val="clear" w:color="auto" w:fill="00FF00"/>
          </w:tcPr>
          <w:p w14:paraId="579AF957" w14:textId="5CA50ECA" w:rsidR="002B1B86" w:rsidRPr="00D746BA" w:rsidRDefault="00AE7778" w:rsidP="00200619">
            <w:pPr>
              <w:pStyle w:val="norm02"/>
              <w:keepNext/>
              <w:keepLines/>
              <w:spacing w:before="50"/>
              <w:rPr>
                <w:b/>
                <w:bCs/>
              </w:rPr>
            </w:pPr>
            <w:r>
              <w:rPr>
                <w:b/>
                <w:bCs/>
              </w:rPr>
              <w:t>Directors in Attendance:</w:t>
            </w:r>
          </w:p>
        </w:tc>
        <w:tc>
          <w:tcPr>
            <w:tcW w:w="794" w:type="dxa"/>
            <w:shd w:val="clear" w:color="auto" w:fill="C0C0C0"/>
          </w:tcPr>
          <w:p w14:paraId="6F5C5E70" w14:textId="77777777" w:rsidR="002B1B86" w:rsidRPr="00D746BA" w:rsidRDefault="002B1B86" w:rsidP="00200619">
            <w:pPr>
              <w:pStyle w:val="norm02"/>
              <w:spacing w:before="50"/>
              <w:jc w:val="center"/>
              <w:rPr>
                <w:b/>
                <w:bCs/>
              </w:rPr>
            </w:pPr>
            <w:r w:rsidRPr="00D746BA">
              <w:rPr>
                <w:b/>
                <w:bCs/>
              </w:rPr>
              <w:t>Attended</w:t>
            </w:r>
          </w:p>
        </w:tc>
        <w:tc>
          <w:tcPr>
            <w:tcW w:w="850" w:type="dxa"/>
            <w:tcBorders>
              <w:right w:val="single" w:sz="18" w:space="0" w:color="auto"/>
            </w:tcBorders>
            <w:shd w:val="clear" w:color="auto" w:fill="C0C0C0"/>
          </w:tcPr>
          <w:p w14:paraId="459FD4BD" w14:textId="77777777" w:rsidR="002B1B86" w:rsidRPr="00D746BA" w:rsidRDefault="002B1B86" w:rsidP="00200619">
            <w:pPr>
              <w:pStyle w:val="norm02"/>
              <w:spacing w:before="50"/>
              <w:jc w:val="center"/>
              <w:rPr>
                <w:b/>
                <w:bCs/>
              </w:rPr>
            </w:pPr>
            <w:r w:rsidRPr="00D746BA">
              <w:rPr>
                <w:b/>
                <w:bCs/>
              </w:rPr>
              <w:t>Apologies</w:t>
            </w:r>
          </w:p>
        </w:tc>
        <w:tc>
          <w:tcPr>
            <w:tcW w:w="2552" w:type="dxa"/>
            <w:tcBorders>
              <w:left w:val="single" w:sz="18" w:space="0" w:color="auto"/>
            </w:tcBorders>
            <w:shd w:val="clear" w:color="auto" w:fill="00FF00"/>
          </w:tcPr>
          <w:p w14:paraId="1FB13FC9" w14:textId="5EC52C84" w:rsidR="002B1B86" w:rsidRPr="00D746BA" w:rsidRDefault="002B1B86" w:rsidP="00200619">
            <w:pPr>
              <w:pStyle w:val="norm02"/>
              <w:spacing w:before="50"/>
              <w:rPr>
                <w:b/>
                <w:bCs/>
              </w:rPr>
            </w:pPr>
          </w:p>
        </w:tc>
        <w:tc>
          <w:tcPr>
            <w:tcW w:w="998" w:type="dxa"/>
            <w:gridSpan w:val="2"/>
            <w:shd w:val="clear" w:color="auto" w:fill="C0C0C0"/>
          </w:tcPr>
          <w:p w14:paraId="6DE8D5C9" w14:textId="77777777" w:rsidR="002B1B86" w:rsidRPr="00D746BA" w:rsidRDefault="002B1B86" w:rsidP="00200619">
            <w:pPr>
              <w:pStyle w:val="norm02"/>
              <w:spacing w:before="50"/>
              <w:jc w:val="center"/>
              <w:rPr>
                <w:b/>
                <w:bCs/>
              </w:rPr>
            </w:pPr>
            <w:r w:rsidRPr="00D746BA">
              <w:rPr>
                <w:b/>
                <w:bCs/>
              </w:rPr>
              <w:t>Attended</w:t>
            </w:r>
          </w:p>
        </w:tc>
        <w:tc>
          <w:tcPr>
            <w:tcW w:w="1129" w:type="dxa"/>
            <w:shd w:val="clear" w:color="auto" w:fill="C0C0C0"/>
          </w:tcPr>
          <w:p w14:paraId="185E8312" w14:textId="77777777" w:rsidR="002B1B86" w:rsidRPr="00D746BA" w:rsidRDefault="002B1B86" w:rsidP="00200619">
            <w:pPr>
              <w:pStyle w:val="norm02"/>
              <w:spacing w:before="50"/>
              <w:jc w:val="center"/>
              <w:rPr>
                <w:b/>
                <w:bCs/>
              </w:rPr>
            </w:pPr>
            <w:r w:rsidRPr="00D746BA">
              <w:rPr>
                <w:b/>
                <w:bCs/>
              </w:rPr>
              <w:t>Apologies</w:t>
            </w:r>
          </w:p>
        </w:tc>
      </w:tr>
      <w:tr w:rsidR="00AE7778" w:rsidRPr="00D746BA" w14:paraId="229F261F" w14:textId="77777777" w:rsidTr="00AE7778">
        <w:trPr>
          <w:trHeight w:val="682"/>
        </w:trPr>
        <w:tc>
          <w:tcPr>
            <w:tcW w:w="2947" w:type="dxa"/>
          </w:tcPr>
          <w:p w14:paraId="05DE3476" w14:textId="77777777" w:rsidR="002B1B86" w:rsidRPr="00D746BA" w:rsidRDefault="002B1B86" w:rsidP="00200619">
            <w:pPr>
              <w:pStyle w:val="norm02"/>
              <w:keepNext/>
              <w:keepLines/>
              <w:spacing w:before="50"/>
            </w:pPr>
            <w:r w:rsidRPr="00D746BA" w:rsidDel="0095314C">
              <w:t xml:space="preserve"> </w:t>
            </w:r>
            <w:r>
              <w:t>Ponnu (</w:t>
            </w:r>
            <w:r>
              <w:rPr>
                <w:sz w:val="22"/>
                <w:szCs w:val="22"/>
              </w:rPr>
              <w:t xml:space="preserve">Kumaraswamy </w:t>
            </w:r>
            <w:proofErr w:type="spellStart"/>
            <w:r>
              <w:rPr>
                <w:sz w:val="22"/>
                <w:szCs w:val="22"/>
              </w:rPr>
              <w:t>Ponnambalam</w:t>
            </w:r>
            <w:proofErr w:type="spellEnd"/>
            <w:r>
              <w:rPr>
                <w:sz w:val="22"/>
                <w:szCs w:val="22"/>
              </w:rPr>
              <w:t>) (KP)</w:t>
            </w:r>
          </w:p>
          <w:p w14:paraId="388F4BBD" w14:textId="77777777" w:rsidR="002B1B86" w:rsidRPr="00D746BA" w:rsidRDefault="002B1B86" w:rsidP="00200619">
            <w:pPr>
              <w:pStyle w:val="norm02"/>
              <w:spacing w:before="50"/>
              <w:rPr>
                <w:i/>
              </w:rPr>
            </w:pPr>
            <w:r w:rsidRPr="00D746BA">
              <w:rPr>
                <w:i/>
              </w:rPr>
              <w:t>President</w:t>
            </w:r>
          </w:p>
        </w:tc>
        <w:tc>
          <w:tcPr>
            <w:tcW w:w="794" w:type="dxa"/>
            <w:shd w:val="clear" w:color="auto" w:fill="C0C0C0"/>
            <w:vAlign w:val="center"/>
          </w:tcPr>
          <w:p w14:paraId="6C596654" w14:textId="7F786A01" w:rsidR="002B1B86" w:rsidRPr="00D746BA" w:rsidRDefault="00593BBB" w:rsidP="00200619">
            <w:pPr>
              <w:pStyle w:val="norm02"/>
              <w:spacing w:before="50"/>
              <w:jc w:val="center"/>
              <w:rPr>
                <w:b/>
                <w:bCs/>
              </w:rPr>
            </w:pPr>
            <w:r>
              <w:rPr>
                <w:b/>
                <w:bCs/>
              </w:rPr>
              <w:t>x</w:t>
            </w:r>
            <w:r w:rsidR="002B1B86">
              <w:rPr>
                <w:b/>
                <w:bCs/>
              </w:rPr>
              <w:t xml:space="preserve"> </w:t>
            </w:r>
          </w:p>
        </w:tc>
        <w:tc>
          <w:tcPr>
            <w:tcW w:w="850" w:type="dxa"/>
            <w:tcBorders>
              <w:right w:val="single" w:sz="18" w:space="0" w:color="auto"/>
            </w:tcBorders>
            <w:shd w:val="clear" w:color="auto" w:fill="C0C0C0"/>
            <w:vAlign w:val="center"/>
          </w:tcPr>
          <w:p w14:paraId="3CB78819" w14:textId="77777777" w:rsidR="002B1B86" w:rsidRPr="00D746BA" w:rsidRDefault="002B1B86" w:rsidP="00200619">
            <w:pPr>
              <w:pStyle w:val="norm02"/>
              <w:spacing w:before="50"/>
              <w:jc w:val="center"/>
              <w:rPr>
                <w:b/>
                <w:bCs/>
              </w:rPr>
            </w:pPr>
          </w:p>
        </w:tc>
        <w:tc>
          <w:tcPr>
            <w:tcW w:w="2552" w:type="dxa"/>
            <w:tcBorders>
              <w:left w:val="single" w:sz="18" w:space="0" w:color="auto"/>
            </w:tcBorders>
          </w:tcPr>
          <w:p w14:paraId="67ECE9FE" w14:textId="77777777" w:rsidR="002B1B86" w:rsidRPr="00D746BA" w:rsidRDefault="002B1B86" w:rsidP="00200619">
            <w:pPr>
              <w:pStyle w:val="norm02"/>
              <w:keepNext/>
              <w:keepLines/>
              <w:spacing w:before="50"/>
            </w:pPr>
            <w:r w:rsidRPr="00D746BA">
              <w:t>Dave MacKay (DM)</w:t>
            </w:r>
          </w:p>
          <w:p w14:paraId="06D996FC" w14:textId="77777777" w:rsidR="002B1B86" w:rsidRPr="00D746BA" w:rsidRDefault="002B1B86" w:rsidP="00200619">
            <w:pPr>
              <w:pStyle w:val="norm02"/>
              <w:keepNext/>
              <w:keepLines/>
              <w:spacing w:before="50"/>
            </w:pPr>
          </w:p>
        </w:tc>
        <w:tc>
          <w:tcPr>
            <w:tcW w:w="992" w:type="dxa"/>
            <w:shd w:val="clear" w:color="auto" w:fill="C0C0C0"/>
            <w:vAlign w:val="center"/>
          </w:tcPr>
          <w:p w14:paraId="6481EFA0" w14:textId="0B167B29" w:rsidR="002B1B86" w:rsidRPr="00D746BA" w:rsidRDefault="00593BBB" w:rsidP="00200619">
            <w:pPr>
              <w:pStyle w:val="norm02"/>
              <w:spacing w:before="50"/>
              <w:jc w:val="center"/>
              <w:rPr>
                <w:b/>
                <w:bCs/>
              </w:rPr>
            </w:pPr>
            <w:r>
              <w:rPr>
                <w:b/>
                <w:bCs/>
              </w:rPr>
              <w:t>X</w:t>
            </w:r>
          </w:p>
        </w:tc>
        <w:tc>
          <w:tcPr>
            <w:tcW w:w="1135" w:type="dxa"/>
            <w:gridSpan w:val="2"/>
            <w:shd w:val="clear" w:color="auto" w:fill="C0C0C0"/>
            <w:vAlign w:val="center"/>
          </w:tcPr>
          <w:p w14:paraId="67D2C229" w14:textId="787F7948" w:rsidR="002B1B86" w:rsidRPr="00D746BA" w:rsidRDefault="002B1B86" w:rsidP="00200619">
            <w:pPr>
              <w:pStyle w:val="norm02"/>
              <w:spacing w:before="50"/>
              <w:jc w:val="center"/>
              <w:rPr>
                <w:b/>
              </w:rPr>
            </w:pPr>
          </w:p>
          <w:p w14:paraId="1B6F9476" w14:textId="77777777" w:rsidR="002B1B86" w:rsidRPr="00D746BA" w:rsidRDefault="002B1B86" w:rsidP="00200619">
            <w:pPr>
              <w:pStyle w:val="norm02"/>
              <w:spacing w:before="50"/>
              <w:jc w:val="center"/>
            </w:pPr>
          </w:p>
        </w:tc>
      </w:tr>
      <w:tr w:rsidR="00AE7778" w:rsidRPr="00D746BA" w14:paraId="463BEBCD" w14:textId="77777777" w:rsidTr="00AE7778">
        <w:trPr>
          <w:trHeight w:val="705"/>
        </w:trPr>
        <w:tc>
          <w:tcPr>
            <w:tcW w:w="2947" w:type="dxa"/>
          </w:tcPr>
          <w:p w14:paraId="4E863007" w14:textId="77777777" w:rsidR="002B1B86" w:rsidRDefault="002B1B86" w:rsidP="00200619">
            <w:pPr>
              <w:pStyle w:val="norm02"/>
              <w:keepNext/>
              <w:keepLines/>
              <w:spacing w:before="50"/>
              <w:rPr>
                <w:iCs/>
              </w:rPr>
            </w:pPr>
            <w:r w:rsidRPr="00D746BA">
              <w:rPr>
                <w:iCs/>
              </w:rPr>
              <w:t>Rob</w:t>
            </w:r>
            <w:r>
              <w:rPr>
                <w:iCs/>
              </w:rPr>
              <w:t>ert</w:t>
            </w:r>
            <w:r w:rsidRPr="00D746BA">
              <w:rPr>
                <w:iCs/>
              </w:rPr>
              <w:t xml:space="preserve"> Steel (RS)</w:t>
            </w:r>
          </w:p>
          <w:p w14:paraId="0CED624D" w14:textId="77777777" w:rsidR="002B1B86" w:rsidRPr="00D746BA" w:rsidRDefault="002B1B86" w:rsidP="00200619">
            <w:pPr>
              <w:pStyle w:val="norm02"/>
              <w:keepNext/>
              <w:keepLines/>
              <w:spacing w:before="50"/>
            </w:pPr>
            <w:r w:rsidRPr="00E7332A">
              <w:rPr>
                <w:i/>
                <w:iCs/>
              </w:rPr>
              <w:t>Vice President</w:t>
            </w:r>
          </w:p>
        </w:tc>
        <w:tc>
          <w:tcPr>
            <w:tcW w:w="794" w:type="dxa"/>
            <w:shd w:val="clear" w:color="auto" w:fill="C0C0C0"/>
            <w:vAlign w:val="center"/>
          </w:tcPr>
          <w:p w14:paraId="09E0CAB7" w14:textId="77777777" w:rsidR="002B1B86" w:rsidRPr="00D746BA" w:rsidRDefault="002B1B86" w:rsidP="00200619">
            <w:pPr>
              <w:pStyle w:val="norm02"/>
              <w:spacing w:before="50"/>
              <w:jc w:val="center"/>
              <w:rPr>
                <w:b/>
                <w:bCs/>
              </w:rPr>
            </w:pPr>
            <w:r>
              <w:rPr>
                <w:b/>
                <w:bCs/>
              </w:rPr>
              <w:t>X</w:t>
            </w:r>
          </w:p>
        </w:tc>
        <w:tc>
          <w:tcPr>
            <w:tcW w:w="850" w:type="dxa"/>
            <w:tcBorders>
              <w:right w:val="single" w:sz="18" w:space="0" w:color="auto"/>
            </w:tcBorders>
            <w:shd w:val="clear" w:color="auto" w:fill="C0C0C0"/>
          </w:tcPr>
          <w:p w14:paraId="0FCD7E70" w14:textId="77777777" w:rsidR="002B1B86" w:rsidRPr="00D746BA" w:rsidRDefault="002B1B86" w:rsidP="00200619">
            <w:pPr>
              <w:pStyle w:val="norm02"/>
              <w:spacing w:before="50"/>
              <w:jc w:val="center"/>
              <w:rPr>
                <w:b/>
                <w:bCs/>
              </w:rPr>
            </w:pPr>
          </w:p>
        </w:tc>
        <w:tc>
          <w:tcPr>
            <w:tcW w:w="2552" w:type="dxa"/>
            <w:tcBorders>
              <w:left w:val="single" w:sz="18" w:space="0" w:color="auto"/>
            </w:tcBorders>
          </w:tcPr>
          <w:p w14:paraId="59784BC1" w14:textId="77777777" w:rsidR="002B1B86" w:rsidRDefault="002B1B86" w:rsidP="00200619">
            <w:pPr>
              <w:pStyle w:val="norm02"/>
              <w:spacing w:before="50"/>
            </w:pPr>
            <w:r w:rsidRPr="006A5A9B">
              <w:t>Sylvie Spraakman (SS)</w:t>
            </w:r>
          </w:p>
          <w:p w14:paraId="76FF065F" w14:textId="7812362A" w:rsidR="002B1B86" w:rsidRPr="00016C65" w:rsidRDefault="002B1B86" w:rsidP="00200619">
            <w:pPr>
              <w:pStyle w:val="norm02"/>
              <w:spacing w:before="50"/>
              <w:rPr>
                <w:i/>
              </w:rPr>
            </w:pPr>
            <w:r w:rsidRPr="00016C65">
              <w:rPr>
                <w:i/>
              </w:rPr>
              <w:t>Secretary</w:t>
            </w:r>
          </w:p>
        </w:tc>
        <w:tc>
          <w:tcPr>
            <w:tcW w:w="992" w:type="dxa"/>
            <w:shd w:val="clear" w:color="auto" w:fill="C0C0C0"/>
            <w:vAlign w:val="center"/>
          </w:tcPr>
          <w:p w14:paraId="30A473DB" w14:textId="77777777" w:rsidR="002B1B86" w:rsidRPr="00D746BA" w:rsidRDefault="002B1B86" w:rsidP="00200619">
            <w:pPr>
              <w:pStyle w:val="norm02"/>
              <w:spacing w:before="50"/>
              <w:jc w:val="center"/>
              <w:rPr>
                <w:b/>
                <w:bCs/>
              </w:rPr>
            </w:pPr>
            <w:r>
              <w:rPr>
                <w:b/>
                <w:bCs/>
              </w:rPr>
              <w:t>X</w:t>
            </w:r>
          </w:p>
        </w:tc>
        <w:tc>
          <w:tcPr>
            <w:tcW w:w="1135" w:type="dxa"/>
            <w:gridSpan w:val="2"/>
            <w:shd w:val="clear" w:color="auto" w:fill="C0C0C0"/>
          </w:tcPr>
          <w:p w14:paraId="2FFD7073" w14:textId="77777777" w:rsidR="002B1B86" w:rsidRPr="00D746BA" w:rsidRDefault="002B1B86" w:rsidP="00200619">
            <w:pPr>
              <w:pStyle w:val="norm02"/>
              <w:spacing w:before="50"/>
              <w:jc w:val="center"/>
              <w:rPr>
                <w:b/>
                <w:bCs/>
              </w:rPr>
            </w:pPr>
          </w:p>
          <w:p w14:paraId="28CFC817" w14:textId="77777777" w:rsidR="002B1B86" w:rsidRPr="00D746BA" w:rsidRDefault="002B1B86" w:rsidP="00200619">
            <w:pPr>
              <w:pStyle w:val="norm02"/>
              <w:spacing w:before="50"/>
              <w:jc w:val="center"/>
              <w:rPr>
                <w:b/>
                <w:bCs/>
              </w:rPr>
            </w:pPr>
          </w:p>
        </w:tc>
      </w:tr>
      <w:tr w:rsidR="00AE7778" w:rsidRPr="00D746BA" w14:paraId="6160BBDC" w14:textId="77777777" w:rsidTr="00AE7778">
        <w:tc>
          <w:tcPr>
            <w:tcW w:w="2947" w:type="dxa"/>
          </w:tcPr>
          <w:p w14:paraId="03D20253" w14:textId="77777777" w:rsidR="002B1B86" w:rsidRPr="001B7855" w:rsidRDefault="002B1B86" w:rsidP="00200619">
            <w:pPr>
              <w:pStyle w:val="norm02"/>
              <w:keepNext/>
              <w:keepLines/>
              <w:spacing w:before="50"/>
            </w:pPr>
            <w:r w:rsidRPr="001B7855">
              <w:t xml:space="preserve">Linda </w:t>
            </w:r>
            <w:proofErr w:type="spellStart"/>
            <w:r w:rsidRPr="001B7855">
              <w:t>Laepple</w:t>
            </w:r>
            <w:proofErr w:type="spellEnd"/>
            <w:r>
              <w:t xml:space="preserve"> (LL)</w:t>
            </w:r>
          </w:p>
        </w:tc>
        <w:tc>
          <w:tcPr>
            <w:tcW w:w="794" w:type="dxa"/>
            <w:shd w:val="clear" w:color="auto" w:fill="C0C0C0"/>
            <w:vAlign w:val="center"/>
          </w:tcPr>
          <w:p w14:paraId="2AAFDE61" w14:textId="6C5981F7" w:rsidR="002B1B86" w:rsidRPr="00D746BA" w:rsidRDefault="00FC143B" w:rsidP="00200619">
            <w:pPr>
              <w:pStyle w:val="norm02"/>
              <w:spacing w:before="50"/>
              <w:jc w:val="center"/>
              <w:rPr>
                <w:b/>
                <w:bCs/>
              </w:rPr>
            </w:pPr>
            <w:r>
              <w:rPr>
                <w:b/>
                <w:bCs/>
              </w:rPr>
              <w:t>x</w:t>
            </w:r>
          </w:p>
        </w:tc>
        <w:tc>
          <w:tcPr>
            <w:tcW w:w="850" w:type="dxa"/>
            <w:tcBorders>
              <w:right w:val="single" w:sz="18" w:space="0" w:color="auto"/>
            </w:tcBorders>
            <w:shd w:val="clear" w:color="auto" w:fill="C0C0C0"/>
          </w:tcPr>
          <w:p w14:paraId="37F2F9DE" w14:textId="77777777" w:rsidR="002B1B86" w:rsidRPr="00D746BA" w:rsidRDefault="002B1B86" w:rsidP="00200619">
            <w:pPr>
              <w:pStyle w:val="norm02"/>
              <w:spacing w:before="50"/>
              <w:jc w:val="center"/>
              <w:rPr>
                <w:b/>
                <w:bCs/>
              </w:rPr>
            </w:pPr>
          </w:p>
        </w:tc>
        <w:tc>
          <w:tcPr>
            <w:tcW w:w="2552" w:type="dxa"/>
            <w:tcBorders>
              <w:left w:val="single" w:sz="18" w:space="0" w:color="auto"/>
            </w:tcBorders>
          </w:tcPr>
          <w:p w14:paraId="7F689030" w14:textId="77777777" w:rsidR="002B1B86" w:rsidRPr="00D746BA" w:rsidRDefault="002B1B86" w:rsidP="00200619">
            <w:pPr>
              <w:pStyle w:val="norm02"/>
              <w:keepNext/>
              <w:keepLines/>
              <w:spacing w:before="50"/>
            </w:pPr>
            <w:r>
              <w:t>Maurice Lambrecht (ML)</w:t>
            </w:r>
          </w:p>
        </w:tc>
        <w:tc>
          <w:tcPr>
            <w:tcW w:w="992" w:type="dxa"/>
            <w:shd w:val="clear" w:color="auto" w:fill="C0C0C0"/>
          </w:tcPr>
          <w:p w14:paraId="697079C5" w14:textId="77777777" w:rsidR="002B1B86" w:rsidRPr="00D746BA" w:rsidRDefault="002B1B86" w:rsidP="00200619">
            <w:pPr>
              <w:pStyle w:val="norm02"/>
              <w:spacing w:before="50"/>
              <w:jc w:val="center"/>
              <w:rPr>
                <w:b/>
                <w:bCs/>
              </w:rPr>
            </w:pPr>
          </w:p>
        </w:tc>
        <w:tc>
          <w:tcPr>
            <w:tcW w:w="1135" w:type="dxa"/>
            <w:gridSpan w:val="2"/>
            <w:shd w:val="clear" w:color="auto" w:fill="C0C0C0"/>
            <w:vAlign w:val="center"/>
          </w:tcPr>
          <w:p w14:paraId="1AFC6FFB" w14:textId="6DB4F213" w:rsidR="002B1B86" w:rsidRPr="00D746BA" w:rsidRDefault="00593BBB" w:rsidP="00200619">
            <w:pPr>
              <w:pStyle w:val="norm02"/>
              <w:spacing w:before="50"/>
              <w:jc w:val="center"/>
              <w:rPr>
                <w:b/>
                <w:bCs/>
              </w:rPr>
            </w:pPr>
            <w:r>
              <w:rPr>
                <w:b/>
                <w:bCs/>
              </w:rPr>
              <w:t>x</w:t>
            </w:r>
          </w:p>
        </w:tc>
      </w:tr>
      <w:tr w:rsidR="00AE7778" w:rsidRPr="00D746BA" w14:paraId="5199E67E" w14:textId="77777777" w:rsidTr="00AE7778">
        <w:tc>
          <w:tcPr>
            <w:tcW w:w="2947" w:type="dxa"/>
          </w:tcPr>
          <w:p w14:paraId="5713D24B" w14:textId="77777777" w:rsidR="002B1B86" w:rsidRDefault="002B1B86" w:rsidP="00200619">
            <w:pPr>
              <w:pStyle w:val="norm02"/>
              <w:keepNext/>
              <w:keepLines/>
              <w:spacing w:before="50"/>
            </w:pPr>
            <w:r>
              <w:t xml:space="preserve">Brittany Berry (BB) </w:t>
            </w:r>
          </w:p>
          <w:p w14:paraId="2E776C40" w14:textId="77777777" w:rsidR="002B1B86" w:rsidRDefault="002B1B86" w:rsidP="00200619">
            <w:pPr>
              <w:pStyle w:val="norm02"/>
              <w:keepNext/>
              <w:keepLines/>
              <w:spacing w:before="50"/>
            </w:pPr>
            <w:r w:rsidRPr="00016C65">
              <w:rPr>
                <w:i/>
              </w:rPr>
              <w:t>Treasurer</w:t>
            </w:r>
          </w:p>
        </w:tc>
        <w:tc>
          <w:tcPr>
            <w:tcW w:w="794" w:type="dxa"/>
            <w:shd w:val="clear" w:color="auto" w:fill="C0C0C0"/>
            <w:vAlign w:val="center"/>
          </w:tcPr>
          <w:p w14:paraId="3680A765" w14:textId="6A49B02F" w:rsidR="002B1B86" w:rsidRPr="00D746BA" w:rsidRDefault="00B5112C" w:rsidP="00200619">
            <w:pPr>
              <w:pStyle w:val="norm02"/>
              <w:spacing w:before="50"/>
              <w:jc w:val="center"/>
              <w:rPr>
                <w:b/>
                <w:bCs/>
              </w:rPr>
            </w:pPr>
            <w:r>
              <w:rPr>
                <w:b/>
                <w:bCs/>
              </w:rPr>
              <w:t>X</w:t>
            </w:r>
          </w:p>
        </w:tc>
        <w:tc>
          <w:tcPr>
            <w:tcW w:w="850" w:type="dxa"/>
            <w:tcBorders>
              <w:right w:val="single" w:sz="18" w:space="0" w:color="auto"/>
            </w:tcBorders>
            <w:shd w:val="clear" w:color="auto" w:fill="C0C0C0"/>
          </w:tcPr>
          <w:p w14:paraId="00A2A6DC" w14:textId="77777777" w:rsidR="002B1B86" w:rsidRPr="006A5A9B" w:rsidRDefault="002B1B86" w:rsidP="00200619">
            <w:pPr>
              <w:pStyle w:val="norm02"/>
              <w:spacing w:before="50"/>
              <w:jc w:val="center"/>
              <w:rPr>
                <w:b/>
                <w:bCs/>
              </w:rPr>
            </w:pPr>
          </w:p>
        </w:tc>
        <w:tc>
          <w:tcPr>
            <w:tcW w:w="2552" w:type="dxa"/>
            <w:tcBorders>
              <w:left w:val="single" w:sz="18" w:space="0" w:color="auto"/>
            </w:tcBorders>
          </w:tcPr>
          <w:p w14:paraId="7AE7FF3D" w14:textId="77777777" w:rsidR="002B1B86" w:rsidRPr="00016C65" w:rsidDel="00AC1371" w:rsidRDefault="002B1B86" w:rsidP="00200619">
            <w:pPr>
              <w:pStyle w:val="norm02"/>
              <w:keepNext/>
              <w:keepLines/>
              <w:spacing w:before="50"/>
              <w:rPr>
                <w:i/>
              </w:rPr>
            </w:pPr>
            <w:r w:rsidRPr="00D746BA">
              <w:t>Olaf Weber (OW)</w:t>
            </w:r>
          </w:p>
        </w:tc>
        <w:tc>
          <w:tcPr>
            <w:tcW w:w="992" w:type="dxa"/>
            <w:shd w:val="clear" w:color="auto" w:fill="C0C0C0"/>
          </w:tcPr>
          <w:p w14:paraId="3137C5A4" w14:textId="77777777" w:rsidR="002B1B86" w:rsidRPr="00D746BA" w:rsidRDefault="002B1B86" w:rsidP="00200619">
            <w:pPr>
              <w:pStyle w:val="norm02"/>
              <w:spacing w:before="50"/>
              <w:jc w:val="center"/>
              <w:rPr>
                <w:b/>
                <w:bCs/>
              </w:rPr>
            </w:pPr>
            <w:r>
              <w:rPr>
                <w:b/>
                <w:bCs/>
              </w:rPr>
              <w:t>X</w:t>
            </w:r>
          </w:p>
        </w:tc>
        <w:tc>
          <w:tcPr>
            <w:tcW w:w="1135" w:type="dxa"/>
            <w:gridSpan w:val="2"/>
            <w:shd w:val="clear" w:color="auto" w:fill="C0C0C0"/>
            <w:vAlign w:val="center"/>
          </w:tcPr>
          <w:p w14:paraId="43A5FAF8" w14:textId="77777777" w:rsidR="002B1B86" w:rsidRPr="00D746BA" w:rsidRDefault="002B1B86" w:rsidP="00200619">
            <w:pPr>
              <w:pStyle w:val="norm02"/>
              <w:spacing w:before="50"/>
              <w:jc w:val="center"/>
              <w:rPr>
                <w:b/>
                <w:bCs/>
              </w:rPr>
            </w:pPr>
          </w:p>
        </w:tc>
      </w:tr>
      <w:tr w:rsidR="00AE7778" w:rsidRPr="00D746BA" w14:paraId="01315D0F" w14:textId="77777777" w:rsidTr="00593BBB">
        <w:trPr>
          <w:cantSplit/>
          <w:trHeight w:val="362"/>
        </w:trPr>
        <w:tc>
          <w:tcPr>
            <w:tcW w:w="2947" w:type="dxa"/>
          </w:tcPr>
          <w:p w14:paraId="7E2F5E13" w14:textId="77777777" w:rsidR="002B1B86" w:rsidRPr="00D746BA" w:rsidRDefault="002B1B86" w:rsidP="00200619">
            <w:r w:rsidRPr="00D746BA">
              <w:t>Shane Mulligan (SM)</w:t>
            </w:r>
          </w:p>
        </w:tc>
        <w:tc>
          <w:tcPr>
            <w:tcW w:w="794" w:type="dxa"/>
            <w:shd w:val="clear" w:color="auto" w:fill="C0C0C0"/>
            <w:vAlign w:val="center"/>
          </w:tcPr>
          <w:p w14:paraId="7A390C70" w14:textId="77777777" w:rsidR="002B1B86" w:rsidRPr="00DB7EA9" w:rsidRDefault="002B1B86" w:rsidP="00200619">
            <w:pPr>
              <w:pStyle w:val="norm02"/>
              <w:spacing w:before="50"/>
              <w:jc w:val="center"/>
              <w:rPr>
                <w:b/>
                <w:bCs/>
              </w:rPr>
            </w:pPr>
            <w:r w:rsidRPr="00DB7EA9">
              <w:rPr>
                <w:b/>
              </w:rPr>
              <w:t xml:space="preserve">X </w:t>
            </w:r>
          </w:p>
        </w:tc>
        <w:tc>
          <w:tcPr>
            <w:tcW w:w="850" w:type="dxa"/>
            <w:tcBorders>
              <w:right w:val="single" w:sz="18" w:space="0" w:color="auto"/>
            </w:tcBorders>
            <w:shd w:val="clear" w:color="auto" w:fill="C0C0C0"/>
          </w:tcPr>
          <w:p w14:paraId="799F2988" w14:textId="77777777" w:rsidR="002B1B86" w:rsidRPr="00D746BA" w:rsidRDefault="002B1B86" w:rsidP="00200619">
            <w:pPr>
              <w:pStyle w:val="norm02"/>
              <w:spacing w:before="50"/>
              <w:jc w:val="center"/>
              <w:rPr>
                <w:b/>
                <w:bCs/>
              </w:rPr>
            </w:pPr>
          </w:p>
        </w:tc>
        <w:tc>
          <w:tcPr>
            <w:tcW w:w="4679" w:type="dxa"/>
            <w:gridSpan w:val="4"/>
            <w:tcBorders>
              <w:left w:val="single" w:sz="18" w:space="0" w:color="auto"/>
            </w:tcBorders>
          </w:tcPr>
          <w:p w14:paraId="6A09488E" w14:textId="77777777" w:rsidR="002B1B86" w:rsidRPr="00D746BA" w:rsidRDefault="002B1B86" w:rsidP="00200619">
            <w:pPr>
              <w:pStyle w:val="norm02"/>
              <w:spacing w:before="50"/>
            </w:pPr>
            <w:r w:rsidRPr="00D746BA">
              <w:rPr>
                <w:b/>
                <w:bCs/>
              </w:rPr>
              <w:t>General Manager</w:t>
            </w:r>
          </w:p>
        </w:tc>
      </w:tr>
    </w:tbl>
    <w:p w14:paraId="23291425" w14:textId="77777777" w:rsidR="00777C94" w:rsidRDefault="00777C94" w:rsidP="00840789">
      <w:pPr>
        <w:rPr>
          <w:rFonts w:ascii="Helvetica" w:hAnsi="Helvetica"/>
          <w:b/>
          <w:bCs/>
        </w:rPr>
      </w:pPr>
    </w:p>
    <w:p w14:paraId="51822F91" w14:textId="5BD89D72" w:rsidR="00840789" w:rsidRDefault="00AE7778" w:rsidP="00840789">
      <w:pPr>
        <w:rPr>
          <w:rFonts w:ascii="Helvetica" w:hAnsi="Helvetica"/>
          <w:b/>
          <w:bCs/>
        </w:rPr>
      </w:pPr>
      <w:r>
        <w:rPr>
          <w:rFonts w:ascii="Helvetica" w:hAnsi="Helvetica"/>
          <w:b/>
          <w:bCs/>
        </w:rPr>
        <w:t xml:space="preserve">Number of members present: </w:t>
      </w:r>
      <w:r w:rsidR="003D641C">
        <w:rPr>
          <w:rFonts w:ascii="Helvetica" w:hAnsi="Helvetica"/>
          <w:b/>
          <w:bCs/>
        </w:rPr>
        <w:t xml:space="preserve">27 (see sign in sheet) </w:t>
      </w:r>
    </w:p>
    <w:p w14:paraId="29A7399D" w14:textId="49EFC297" w:rsidR="00AE7778" w:rsidRDefault="00AE7778" w:rsidP="00840789">
      <w:pPr>
        <w:rPr>
          <w:rFonts w:ascii="Helvetica" w:hAnsi="Helvetica"/>
          <w:b/>
          <w:bCs/>
        </w:rPr>
      </w:pPr>
      <w:r>
        <w:rPr>
          <w:rFonts w:ascii="Helvetica" w:hAnsi="Helvetica"/>
          <w:b/>
          <w:bCs/>
        </w:rPr>
        <w:t>Members in minutes &amp; initials</w:t>
      </w:r>
    </w:p>
    <w:p w14:paraId="2FDA1505" w14:textId="5C652CA4" w:rsidR="00F8306F" w:rsidRPr="00F8306F" w:rsidRDefault="00F8306F" w:rsidP="00840789">
      <w:pPr>
        <w:rPr>
          <w:rFonts w:ascii="Helvetica" w:hAnsi="Helvetica"/>
          <w:bCs/>
        </w:rPr>
      </w:pPr>
      <w:r w:rsidRPr="00F8306F">
        <w:rPr>
          <w:rFonts w:ascii="Helvetica" w:hAnsi="Helvetica"/>
          <w:bCs/>
        </w:rPr>
        <w:t xml:space="preserve">Frank </w:t>
      </w:r>
      <w:proofErr w:type="spellStart"/>
      <w:r w:rsidRPr="00F8306F">
        <w:rPr>
          <w:rFonts w:ascii="Helvetica" w:hAnsi="Helvetica"/>
          <w:bCs/>
        </w:rPr>
        <w:t>Foklage</w:t>
      </w:r>
      <w:proofErr w:type="spellEnd"/>
      <w:r w:rsidRPr="00F8306F">
        <w:rPr>
          <w:rFonts w:ascii="Helvetica" w:hAnsi="Helvetica"/>
          <w:bCs/>
        </w:rPr>
        <w:t xml:space="preserve"> (FF)</w:t>
      </w:r>
    </w:p>
    <w:p w14:paraId="0A67B694" w14:textId="77777777" w:rsidR="00840789" w:rsidRPr="00B04B06" w:rsidRDefault="00840789" w:rsidP="00840789">
      <w:pPr>
        <w:rPr>
          <w:rFonts w:ascii="Palatino Linotype" w:hAnsi="Palatino Linotype"/>
          <w:b/>
          <w:bCs/>
          <w:sz w:val="22"/>
          <w:szCs w:val="22"/>
        </w:rPr>
      </w:pPr>
    </w:p>
    <w:p w14:paraId="47D40AA1" w14:textId="3654522A" w:rsidR="00840789" w:rsidRPr="00AE7778" w:rsidRDefault="00AE7778" w:rsidP="00840789">
      <w:pPr>
        <w:widowControl w:val="0"/>
        <w:autoSpaceDE w:val="0"/>
        <w:autoSpaceDN w:val="0"/>
        <w:adjustRightInd w:val="0"/>
        <w:spacing w:after="240"/>
        <w:ind w:left="1440" w:hanging="1440"/>
        <w:rPr>
          <w:b/>
          <w:sz w:val="28"/>
          <w:szCs w:val="28"/>
          <w:u w:val="single"/>
        </w:rPr>
      </w:pPr>
      <w:r w:rsidRPr="00AE7778">
        <w:rPr>
          <w:b/>
          <w:sz w:val="28"/>
          <w:szCs w:val="28"/>
          <w:u w:val="single"/>
        </w:rPr>
        <w:t>Minutes</w:t>
      </w:r>
    </w:p>
    <w:p w14:paraId="2CA8AB8A" w14:textId="5BE0D88B" w:rsidR="00840789" w:rsidRDefault="00A34219" w:rsidP="00840789">
      <w:pPr>
        <w:widowControl w:val="0"/>
        <w:autoSpaceDE w:val="0"/>
        <w:autoSpaceDN w:val="0"/>
        <w:adjustRightInd w:val="0"/>
        <w:spacing w:after="240"/>
        <w:rPr>
          <w:i/>
          <w:sz w:val="28"/>
          <w:szCs w:val="28"/>
        </w:rPr>
      </w:pPr>
      <w:r w:rsidRPr="00AE7778">
        <w:rPr>
          <w:i/>
          <w:sz w:val="28"/>
          <w:szCs w:val="28"/>
        </w:rPr>
        <w:t>Year</w:t>
      </w:r>
      <w:r w:rsidR="00DA412C" w:rsidRPr="00AE7778">
        <w:rPr>
          <w:i/>
          <w:sz w:val="28"/>
          <w:szCs w:val="28"/>
        </w:rPr>
        <w:t xml:space="preserve"> in review (Ponnu/Shane)</w:t>
      </w:r>
    </w:p>
    <w:p w14:paraId="51B7B6D1" w14:textId="66F76C9E" w:rsidR="00593BBB" w:rsidRDefault="00C171FB" w:rsidP="00FC143B">
      <w:pPr>
        <w:pStyle w:val="ListParagraph"/>
        <w:widowControl w:val="0"/>
        <w:numPr>
          <w:ilvl w:val="0"/>
          <w:numId w:val="5"/>
        </w:numPr>
        <w:autoSpaceDE w:val="0"/>
        <w:autoSpaceDN w:val="0"/>
        <w:adjustRightInd w:val="0"/>
        <w:spacing w:after="240"/>
        <w:rPr>
          <w:sz w:val="28"/>
          <w:szCs w:val="28"/>
        </w:rPr>
      </w:pPr>
      <w:r>
        <w:rPr>
          <w:sz w:val="28"/>
          <w:szCs w:val="28"/>
        </w:rPr>
        <w:t>JVs - $52,385 –revenue</w:t>
      </w:r>
    </w:p>
    <w:p w14:paraId="01E1D2BA" w14:textId="67FDADB0" w:rsidR="00C171FB" w:rsidRDefault="00C171FB" w:rsidP="00FC143B">
      <w:pPr>
        <w:pStyle w:val="ListParagraph"/>
        <w:widowControl w:val="0"/>
        <w:numPr>
          <w:ilvl w:val="0"/>
          <w:numId w:val="5"/>
        </w:numPr>
        <w:autoSpaceDE w:val="0"/>
        <w:autoSpaceDN w:val="0"/>
        <w:adjustRightInd w:val="0"/>
        <w:spacing w:after="240"/>
        <w:rPr>
          <w:sz w:val="28"/>
          <w:szCs w:val="28"/>
        </w:rPr>
      </w:pPr>
      <w:r>
        <w:rPr>
          <w:sz w:val="28"/>
          <w:szCs w:val="28"/>
        </w:rPr>
        <w:t xml:space="preserve">LS123 - $53,374 – delivered in dividends </w:t>
      </w:r>
    </w:p>
    <w:p w14:paraId="72BD6CA3" w14:textId="5C1B46BB" w:rsidR="00C171FB" w:rsidRDefault="00C171FB" w:rsidP="00FC143B">
      <w:pPr>
        <w:pStyle w:val="ListParagraph"/>
        <w:widowControl w:val="0"/>
        <w:numPr>
          <w:ilvl w:val="0"/>
          <w:numId w:val="5"/>
        </w:numPr>
        <w:autoSpaceDE w:val="0"/>
        <w:autoSpaceDN w:val="0"/>
        <w:adjustRightInd w:val="0"/>
        <w:spacing w:after="240"/>
        <w:rPr>
          <w:sz w:val="28"/>
          <w:szCs w:val="28"/>
        </w:rPr>
      </w:pPr>
      <w:r>
        <w:rPr>
          <w:sz w:val="28"/>
          <w:szCs w:val="28"/>
        </w:rPr>
        <w:t>Moorefield Wind Project was main focus – electrical, data analysis, leasing &amp; financing agreements, bird &amp; bat studies</w:t>
      </w:r>
    </w:p>
    <w:p w14:paraId="7A45A015" w14:textId="03AE4F3A" w:rsidR="00C171FB" w:rsidRDefault="00C171FB" w:rsidP="00FC143B">
      <w:pPr>
        <w:pStyle w:val="ListParagraph"/>
        <w:widowControl w:val="0"/>
        <w:numPr>
          <w:ilvl w:val="0"/>
          <w:numId w:val="5"/>
        </w:numPr>
        <w:autoSpaceDE w:val="0"/>
        <w:autoSpaceDN w:val="0"/>
        <w:adjustRightInd w:val="0"/>
        <w:spacing w:after="240"/>
        <w:rPr>
          <w:sz w:val="28"/>
          <w:szCs w:val="28"/>
        </w:rPr>
      </w:pPr>
      <w:r>
        <w:rPr>
          <w:sz w:val="28"/>
          <w:szCs w:val="28"/>
        </w:rPr>
        <w:t xml:space="preserve">New Offering Statement raised $330,200 – paid $250,000 into MW1 to date </w:t>
      </w:r>
      <w:r w:rsidR="00095F94">
        <w:rPr>
          <w:sz w:val="28"/>
          <w:szCs w:val="28"/>
        </w:rPr>
        <w:t>and hoping to put in another $60,000 –</w:t>
      </w:r>
      <w:r w:rsidR="00200619">
        <w:rPr>
          <w:sz w:val="28"/>
          <w:szCs w:val="28"/>
        </w:rPr>
        <w:t xml:space="preserve"> bringing LIFE to</w:t>
      </w:r>
      <w:r w:rsidR="00095F94">
        <w:rPr>
          <w:sz w:val="28"/>
          <w:szCs w:val="28"/>
        </w:rPr>
        <w:t xml:space="preserve"> 25% o</w:t>
      </w:r>
      <w:r w:rsidR="00200619">
        <w:rPr>
          <w:sz w:val="28"/>
          <w:szCs w:val="28"/>
        </w:rPr>
        <w:t xml:space="preserve">wnership of </w:t>
      </w:r>
      <w:r w:rsidR="00095F94">
        <w:rPr>
          <w:sz w:val="28"/>
          <w:szCs w:val="28"/>
        </w:rPr>
        <w:t xml:space="preserve">debt </w:t>
      </w:r>
      <w:r w:rsidR="00200619">
        <w:rPr>
          <w:sz w:val="28"/>
          <w:szCs w:val="28"/>
        </w:rPr>
        <w:t>over</w:t>
      </w:r>
      <w:r w:rsidR="00095F94">
        <w:rPr>
          <w:sz w:val="28"/>
          <w:szCs w:val="28"/>
        </w:rPr>
        <w:t xml:space="preserve"> MW1 project </w:t>
      </w:r>
    </w:p>
    <w:p w14:paraId="27F8E9D2" w14:textId="28235026" w:rsidR="00B5112C" w:rsidRPr="00FC143B" w:rsidRDefault="00AE2393" w:rsidP="00FC143B">
      <w:pPr>
        <w:pStyle w:val="ListParagraph"/>
        <w:widowControl w:val="0"/>
        <w:numPr>
          <w:ilvl w:val="0"/>
          <w:numId w:val="5"/>
        </w:numPr>
        <w:autoSpaceDE w:val="0"/>
        <w:autoSpaceDN w:val="0"/>
        <w:adjustRightInd w:val="0"/>
        <w:spacing w:after="240"/>
        <w:rPr>
          <w:sz w:val="28"/>
          <w:szCs w:val="28"/>
        </w:rPr>
      </w:pPr>
      <w:r>
        <w:rPr>
          <w:sz w:val="28"/>
          <w:szCs w:val="28"/>
        </w:rPr>
        <w:t xml:space="preserve">Member question: what is ROI right now? On target for 5-6%. </w:t>
      </w:r>
    </w:p>
    <w:p w14:paraId="5DC999EF" w14:textId="393E220E" w:rsidR="00840789" w:rsidRPr="00AE7778" w:rsidRDefault="00777C94" w:rsidP="00840789">
      <w:pPr>
        <w:widowControl w:val="0"/>
        <w:autoSpaceDE w:val="0"/>
        <w:autoSpaceDN w:val="0"/>
        <w:adjustRightInd w:val="0"/>
        <w:spacing w:after="240"/>
        <w:rPr>
          <w:i/>
          <w:sz w:val="28"/>
          <w:szCs w:val="28"/>
        </w:rPr>
      </w:pPr>
      <w:r w:rsidRPr="00AE7778">
        <w:rPr>
          <w:i/>
          <w:sz w:val="28"/>
          <w:szCs w:val="28"/>
        </w:rPr>
        <w:t>Agenda items</w:t>
      </w:r>
    </w:p>
    <w:p w14:paraId="1FAD570B" w14:textId="0A4EBE8F" w:rsidR="00AE7778" w:rsidRPr="00071D88" w:rsidRDefault="00840789" w:rsidP="00071D88">
      <w:pPr>
        <w:pStyle w:val="ListParagraph"/>
        <w:widowControl w:val="0"/>
        <w:numPr>
          <w:ilvl w:val="0"/>
          <w:numId w:val="4"/>
        </w:numPr>
        <w:autoSpaceDE w:val="0"/>
        <w:autoSpaceDN w:val="0"/>
        <w:adjustRightInd w:val="0"/>
        <w:spacing w:after="240"/>
        <w:rPr>
          <w:sz w:val="28"/>
          <w:szCs w:val="28"/>
        </w:rPr>
      </w:pPr>
      <w:r w:rsidRPr="00840789">
        <w:rPr>
          <w:sz w:val="28"/>
          <w:szCs w:val="28"/>
        </w:rPr>
        <w:lastRenderedPageBreak/>
        <w:t xml:space="preserve">Approval of minutes of the </w:t>
      </w:r>
      <w:r w:rsidR="00A34219">
        <w:rPr>
          <w:sz w:val="28"/>
          <w:szCs w:val="28"/>
        </w:rPr>
        <w:t>2016</w:t>
      </w:r>
      <w:r w:rsidR="00AE7778">
        <w:rPr>
          <w:sz w:val="28"/>
          <w:szCs w:val="28"/>
        </w:rPr>
        <w:t xml:space="preserve"> AGM. Motion for approval by SS. Seconded by </w:t>
      </w:r>
      <w:r w:rsidR="00F8306F">
        <w:rPr>
          <w:sz w:val="28"/>
          <w:szCs w:val="28"/>
        </w:rPr>
        <w:t>FF</w:t>
      </w:r>
      <w:r w:rsidR="00AE7778">
        <w:rPr>
          <w:sz w:val="28"/>
          <w:szCs w:val="28"/>
        </w:rPr>
        <w:t xml:space="preserve">. All in </w:t>
      </w:r>
      <w:proofErr w:type="spellStart"/>
      <w:r w:rsidR="00AE7778">
        <w:rPr>
          <w:sz w:val="28"/>
          <w:szCs w:val="28"/>
        </w:rPr>
        <w:t>favour</w:t>
      </w:r>
      <w:proofErr w:type="spellEnd"/>
      <w:r w:rsidR="00AE7778">
        <w:rPr>
          <w:sz w:val="28"/>
          <w:szCs w:val="28"/>
        </w:rPr>
        <w:t xml:space="preserve">. </w:t>
      </w:r>
      <w:r w:rsidR="00071D88">
        <w:rPr>
          <w:sz w:val="28"/>
          <w:szCs w:val="28"/>
        </w:rPr>
        <w:t>Motion passed</w:t>
      </w:r>
      <w:r w:rsidR="0020355A">
        <w:rPr>
          <w:sz w:val="28"/>
          <w:szCs w:val="28"/>
        </w:rPr>
        <w:t xml:space="preserve">. </w:t>
      </w:r>
    </w:p>
    <w:p w14:paraId="57F1004F" w14:textId="77777777" w:rsidR="00AE7778" w:rsidRDefault="008B57F7" w:rsidP="00840789">
      <w:pPr>
        <w:pStyle w:val="ListParagraph"/>
        <w:widowControl w:val="0"/>
        <w:numPr>
          <w:ilvl w:val="0"/>
          <w:numId w:val="4"/>
        </w:numPr>
        <w:autoSpaceDE w:val="0"/>
        <w:autoSpaceDN w:val="0"/>
        <w:adjustRightInd w:val="0"/>
        <w:spacing w:after="240"/>
        <w:rPr>
          <w:sz w:val="28"/>
          <w:szCs w:val="28"/>
        </w:rPr>
      </w:pPr>
      <w:r>
        <w:rPr>
          <w:sz w:val="28"/>
          <w:szCs w:val="28"/>
        </w:rPr>
        <w:t>Review &amp; a</w:t>
      </w:r>
      <w:r w:rsidR="00840789" w:rsidRPr="00840789">
        <w:rPr>
          <w:sz w:val="28"/>
          <w:szCs w:val="28"/>
        </w:rPr>
        <w:t xml:space="preserve">pproval of </w:t>
      </w:r>
      <w:r w:rsidR="00A34219">
        <w:rPr>
          <w:sz w:val="28"/>
          <w:szCs w:val="28"/>
        </w:rPr>
        <w:t>financial statements of the 2016</w:t>
      </w:r>
      <w:r w:rsidR="00840789" w:rsidRPr="00840789">
        <w:rPr>
          <w:sz w:val="28"/>
          <w:szCs w:val="28"/>
        </w:rPr>
        <w:t xml:space="preserve"> </w:t>
      </w:r>
    </w:p>
    <w:p w14:paraId="42EC832F" w14:textId="53A5C332" w:rsidR="00840789" w:rsidRDefault="00A34219" w:rsidP="00AE7778">
      <w:pPr>
        <w:pStyle w:val="ListParagraph"/>
        <w:widowControl w:val="0"/>
        <w:autoSpaceDE w:val="0"/>
        <w:autoSpaceDN w:val="0"/>
        <w:adjustRightInd w:val="0"/>
        <w:spacing w:after="240"/>
        <w:ind w:left="1680"/>
        <w:rPr>
          <w:sz w:val="28"/>
          <w:szCs w:val="28"/>
        </w:rPr>
      </w:pPr>
      <w:r>
        <w:rPr>
          <w:sz w:val="28"/>
          <w:szCs w:val="28"/>
        </w:rPr>
        <w:t>fiscal year</w:t>
      </w:r>
      <w:r w:rsidR="008B57F7">
        <w:rPr>
          <w:sz w:val="28"/>
          <w:szCs w:val="28"/>
        </w:rPr>
        <w:t xml:space="preserve">; presentation of </w:t>
      </w:r>
      <w:r w:rsidR="00C267EE">
        <w:rPr>
          <w:sz w:val="28"/>
          <w:szCs w:val="28"/>
        </w:rPr>
        <w:t xml:space="preserve">updates </w:t>
      </w:r>
      <w:r w:rsidR="00DA412C">
        <w:rPr>
          <w:sz w:val="28"/>
          <w:szCs w:val="28"/>
        </w:rPr>
        <w:t>(Brittany/Shane)</w:t>
      </w:r>
    </w:p>
    <w:p w14:paraId="306E88E3" w14:textId="6CC31F4D" w:rsidR="00F8306F" w:rsidRDefault="00BD2009" w:rsidP="00F8306F">
      <w:pPr>
        <w:pStyle w:val="ListParagraph"/>
        <w:widowControl w:val="0"/>
        <w:numPr>
          <w:ilvl w:val="0"/>
          <w:numId w:val="6"/>
        </w:numPr>
        <w:autoSpaceDE w:val="0"/>
        <w:autoSpaceDN w:val="0"/>
        <w:adjustRightInd w:val="0"/>
        <w:spacing w:after="240"/>
        <w:rPr>
          <w:sz w:val="28"/>
          <w:szCs w:val="28"/>
        </w:rPr>
      </w:pPr>
      <w:r>
        <w:rPr>
          <w:sz w:val="28"/>
          <w:szCs w:val="28"/>
        </w:rPr>
        <w:t>Document prepared by RLB Accountants</w:t>
      </w:r>
    </w:p>
    <w:p w14:paraId="2213CD99" w14:textId="75E6C947" w:rsidR="00BD2009" w:rsidRDefault="00BD2009" w:rsidP="00F8306F">
      <w:pPr>
        <w:pStyle w:val="ListParagraph"/>
        <w:widowControl w:val="0"/>
        <w:numPr>
          <w:ilvl w:val="0"/>
          <w:numId w:val="6"/>
        </w:numPr>
        <w:autoSpaceDE w:val="0"/>
        <w:autoSpaceDN w:val="0"/>
        <w:adjustRightInd w:val="0"/>
        <w:spacing w:after="240"/>
        <w:rPr>
          <w:sz w:val="28"/>
          <w:szCs w:val="28"/>
        </w:rPr>
      </w:pPr>
      <w:r>
        <w:rPr>
          <w:sz w:val="28"/>
          <w:szCs w:val="28"/>
        </w:rPr>
        <w:t>Portion of long term debt: loan from Waterloo-We</w:t>
      </w:r>
      <w:r w:rsidR="00191373">
        <w:rPr>
          <w:sz w:val="28"/>
          <w:szCs w:val="28"/>
        </w:rPr>
        <w:t>llington Community Development Corporation</w:t>
      </w:r>
      <w:r>
        <w:rPr>
          <w:sz w:val="28"/>
          <w:szCs w:val="28"/>
        </w:rPr>
        <w:t xml:space="preserve"> is mostly paid down; bonds for redemption this year – most were turned into A.3 shares and some will be redeemed into cash </w:t>
      </w:r>
    </w:p>
    <w:p w14:paraId="2646646B" w14:textId="71A82882" w:rsidR="00BD2009" w:rsidRDefault="004A6491" w:rsidP="00F8306F">
      <w:pPr>
        <w:pStyle w:val="ListParagraph"/>
        <w:widowControl w:val="0"/>
        <w:numPr>
          <w:ilvl w:val="0"/>
          <w:numId w:val="6"/>
        </w:numPr>
        <w:autoSpaceDE w:val="0"/>
        <w:autoSpaceDN w:val="0"/>
        <w:adjustRightInd w:val="0"/>
        <w:spacing w:after="240"/>
        <w:rPr>
          <w:sz w:val="28"/>
          <w:szCs w:val="28"/>
        </w:rPr>
      </w:pPr>
      <w:r>
        <w:rPr>
          <w:sz w:val="28"/>
          <w:szCs w:val="28"/>
        </w:rPr>
        <w:t>Net profits</w:t>
      </w:r>
      <w:r w:rsidR="005D417F">
        <w:rPr>
          <w:sz w:val="28"/>
          <w:szCs w:val="28"/>
        </w:rPr>
        <w:t xml:space="preserve"> will be issued as dividends as recommended by the Board of Directors </w:t>
      </w:r>
    </w:p>
    <w:p w14:paraId="0C6CB514" w14:textId="416B777D" w:rsidR="00DF3BC7" w:rsidRDefault="00DF3BC7" w:rsidP="00F8306F">
      <w:pPr>
        <w:pStyle w:val="ListParagraph"/>
        <w:widowControl w:val="0"/>
        <w:numPr>
          <w:ilvl w:val="0"/>
          <w:numId w:val="6"/>
        </w:numPr>
        <w:autoSpaceDE w:val="0"/>
        <w:autoSpaceDN w:val="0"/>
        <w:adjustRightInd w:val="0"/>
        <w:spacing w:after="240"/>
        <w:rPr>
          <w:sz w:val="28"/>
          <w:szCs w:val="28"/>
        </w:rPr>
      </w:pPr>
      <w:r>
        <w:rPr>
          <w:sz w:val="28"/>
          <w:szCs w:val="28"/>
        </w:rPr>
        <w:t>Revenue: dividend income from LS123</w:t>
      </w:r>
    </w:p>
    <w:p w14:paraId="52D3CB3A" w14:textId="788E6192" w:rsidR="00DF3BC7" w:rsidRDefault="00DF3BC7"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Operating expenses: interest </w:t>
      </w:r>
      <w:r w:rsidR="00837355">
        <w:rPr>
          <w:sz w:val="28"/>
          <w:szCs w:val="28"/>
        </w:rPr>
        <w:t xml:space="preserve">and </w:t>
      </w:r>
      <w:r>
        <w:rPr>
          <w:sz w:val="28"/>
          <w:szCs w:val="28"/>
        </w:rPr>
        <w:t xml:space="preserve">amortization </w:t>
      </w:r>
      <w:r w:rsidR="00837355">
        <w:rPr>
          <w:sz w:val="28"/>
          <w:szCs w:val="28"/>
        </w:rPr>
        <w:t>costs due to</w:t>
      </w:r>
      <w:r>
        <w:rPr>
          <w:sz w:val="28"/>
          <w:szCs w:val="28"/>
        </w:rPr>
        <w:t xml:space="preserve"> our portion of JVs; consulting fees is Shane; professional fees are accountants and lawyers </w:t>
      </w:r>
    </w:p>
    <w:p w14:paraId="5DAEB63B" w14:textId="462B5E4C" w:rsidR="00DF3BC7" w:rsidRDefault="00DF3BC7" w:rsidP="00F8306F">
      <w:pPr>
        <w:pStyle w:val="ListParagraph"/>
        <w:widowControl w:val="0"/>
        <w:numPr>
          <w:ilvl w:val="0"/>
          <w:numId w:val="6"/>
        </w:numPr>
        <w:autoSpaceDE w:val="0"/>
        <w:autoSpaceDN w:val="0"/>
        <w:adjustRightInd w:val="0"/>
        <w:spacing w:after="240"/>
        <w:rPr>
          <w:sz w:val="28"/>
          <w:szCs w:val="28"/>
        </w:rPr>
      </w:pPr>
      <w:r>
        <w:rPr>
          <w:sz w:val="28"/>
          <w:szCs w:val="28"/>
        </w:rPr>
        <w:t>JV ownership share is done in 2020, we are selling that off, so after that we will own MW1 and LS123</w:t>
      </w:r>
      <w:r w:rsidR="00200619">
        <w:rPr>
          <w:sz w:val="28"/>
          <w:szCs w:val="28"/>
        </w:rPr>
        <w:t>, and 15% of JV 50</w:t>
      </w:r>
      <w:r>
        <w:rPr>
          <w:sz w:val="28"/>
          <w:szCs w:val="28"/>
        </w:rPr>
        <w:t xml:space="preserve">. </w:t>
      </w:r>
    </w:p>
    <w:p w14:paraId="7FA91C68" w14:textId="5635417E" w:rsidR="00DF3BC7" w:rsidRDefault="00DF3BC7"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Deficit: money that has been invested by our investors and will be paid off over 20 years – so deficit will decrease slightly every year until we have earned back all of member equity </w:t>
      </w:r>
    </w:p>
    <w:p w14:paraId="45E0A561" w14:textId="541E7502" w:rsidR="00DF3BC7" w:rsidRDefault="00DF3BC7"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Deficit will go up in 2017 due to MW1 investments </w:t>
      </w:r>
    </w:p>
    <w:p w14:paraId="4DA2580B" w14:textId="7807A077" w:rsidR="00606CFF" w:rsidRDefault="00606CFF"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What we focus on is </w:t>
      </w:r>
      <w:r w:rsidR="000123DC">
        <w:rPr>
          <w:sz w:val="28"/>
          <w:szCs w:val="28"/>
        </w:rPr>
        <w:t xml:space="preserve">net earnings </w:t>
      </w:r>
    </w:p>
    <w:p w14:paraId="7BE3A759" w14:textId="77777777" w:rsidR="00191373" w:rsidRDefault="000123DC"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Interest on long term debt: concluded </w:t>
      </w:r>
      <w:r w:rsidR="00191373">
        <w:rPr>
          <w:sz w:val="28"/>
          <w:szCs w:val="28"/>
        </w:rPr>
        <w:t xml:space="preserve">JVs and LS123 in 2015, and so there wasn’t a full year of interest </w:t>
      </w:r>
    </w:p>
    <w:p w14:paraId="7D4F19D7" w14:textId="5B27017B" w:rsidR="00200619" w:rsidRDefault="00191373" w:rsidP="00F8306F">
      <w:pPr>
        <w:pStyle w:val="ListParagraph"/>
        <w:widowControl w:val="0"/>
        <w:numPr>
          <w:ilvl w:val="0"/>
          <w:numId w:val="6"/>
        </w:numPr>
        <w:autoSpaceDE w:val="0"/>
        <w:autoSpaceDN w:val="0"/>
        <w:adjustRightInd w:val="0"/>
        <w:spacing w:after="240"/>
        <w:rPr>
          <w:sz w:val="28"/>
          <w:szCs w:val="28"/>
        </w:rPr>
      </w:pPr>
      <w:r>
        <w:rPr>
          <w:sz w:val="28"/>
          <w:szCs w:val="28"/>
        </w:rPr>
        <w:t xml:space="preserve">Timeliness of financial statements: we are going to aim for these statements to be finished for June instead of November next year </w:t>
      </w:r>
      <w:r w:rsidR="000123DC">
        <w:rPr>
          <w:sz w:val="28"/>
          <w:szCs w:val="28"/>
        </w:rPr>
        <w:t xml:space="preserve"> </w:t>
      </w:r>
    </w:p>
    <w:p w14:paraId="14710C83" w14:textId="74395910" w:rsidR="00200619" w:rsidRPr="004A6491" w:rsidRDefault="006427B2" w:rsidP="004A6491">
      <w:pPr>
        <w:pStyle w:val="ListParagraph"/>
        <w:widowControl w:val="0"/>
        <w:numPr>
          <w:ilvl w:val="0"/>
          <w:numId w:val="6"/>
        </w:numPr>
        <w:autoSpaceDE w:val="0"/>
        <w:autoSpaceDN w:val="0"/>
        <w:adjustRightInd w:val="0"/>
        <w:spacing w:after="240"/>
        <w:rPr>
          <w:rFonts w:ascii="Helvetica" w:hAnsi="Helvetica" w:cs="Helvetica"/>
        </w:rPr>
      </w:pPr>
      <w:r w:rsidRPr="004A6491">
        <w:rPr>
          <w:sz w:val="28"/>
          <w:szCs w:val="28"/>
        </w:rPr>
        <w:t xml:space="preserve">JV </w:t>
      </w:r>
      <w:r w:rsidR="00200619">
        <w:rPr>
          <w:sz w:val="28"/>
          <w:szCs w:val="28"/>
        </w:rPr>
        <w:t xml:space="preserve">111 </w:t>
      </w:r>
      <w:r w:rsidRPr="004A6491">
        <w:rPr>
          <w:sz w:val="28"/>
          <w:szCs w:val="28"/>
        </w:rPr>
        <w:t xml:space="preserve">partner </w:t>
      </w:r>
      <w:proofErr w:type="spellStart"/>
      <w:r w:rsidR="00200619" w:rsidRPr="004A6491">
        <w:rPr>
          <w:sz w:val="28"/>
          <w:szCs w:val="28"/>
        </w:rPr>
        <w:t>Harro</w:t>
      </w:r>
      <w:proofErr w:type="spellEnd"/>
      <w:r w:rsidR="00200619" w:rsidRPr="004A6491">
        <w:rPr>
          <w:sz w:val="28"/>
          <w:szCs w:val="28"/>
        </w:rPr>
        <w:t xml:space="preserve"> </w:t>
      </w:r>
      <w:proofErr w:type="spellStart"/>
      <w:r w:rsidR="00200619" w:rsidRPr="004A6491">
        <w:rPr>
          <w:sz w:val="28"/>
          <w:szCs w:val="28"/>
        </w:rPr>
        <w:t>Wehrmann</w:t>
      </w:r>
      <w:proofErr w:type="spellEnd"/>
      <w:r w:rsidR="00200619">
        <w:rPr>
          <w:sz w:val="28"/>
          <w:szCs w:val="28"/>
        </w:rPr>
        <w:t xml:space="preserve"> asked</w:t>
      </w:r>
      <w:r w:rsidRPr="004A6491">
        <w:rPr>
          <w:sz w:val="28"/>
          <w:szCs w:val="28"/>
        </w:rPr>
        <w:t xml:space="preserve"> about amortization – see Note 2a</w:t>
      </w:r>
      <w:r w:rsidR="00200619" w:rsidRPr="004A6491">
        <w:rPr>
          <w:sz w:val="28"/>
          <w:szCs w:val="28"/>
        </w:rPr>
        <w:t xml:space="preserve"> </w:t>
      </w:r>
      <w:r w:rsidRPr="004A6491">
        <w:rPr>
          <w:sz w:val="28"/>
          <w:szCs w:val="28"/>
        </w:rPr>
        <w:t xml:space="preserve">– treasurer made a note to look into this for the next AGM </w:t>
      </w:r>
      <w:r w:rsidR="00200619" w:rsidRPr="004A6491">
        <w:rPr>
          <w:sz w:val="28"/>
          <w:szCs w:val="28"/>
        </w:rPr>
        <w:t>[</w:t>
      </w:r>
      <w:r w:rsidR="00200619">
        <w:rPr>
          <w:sz w:val="28"/>
          <w:szCs w:val="28"/>
        </w:rPr>
        <w:t xml:space="preserve">BB: </w:t>
      </w:r>
      <w:r w:rsidR="00200619" w:rsidRPr="00200619">
        <w:rPr>
          <w:rFonts w:ascii="Helvetica" w:hAnsi="Helvetica" w:cs="Helvetica"/>
        </w:rPr>
        <w:t xml:space="preserve">question from </w:t>
      </w:r>
      <w:proofErr w:type="spellStart"/>
      <w:r w:rsidR="00200619" w:rsidRPr="00200619">
        <w:rPr>
          <w:rFonts w:ascii="Helvetica" w:hAnsi="Helvetica" w:cs="Helvetica"/>
        </w:rPr>
        <w:t>Harro</w:t>
      </w:r>
      <w:proofErr w:type="spellEnd"/>
      <w:r w:rsidR="00200619" w:rsidRPr="00200619">
        <w:rPr>
          <w:rFonts w:ascii="Helvetica" w:hAnsi="Helvetica" w:cs="Helvetica"/>
        </w:rPr>
        <w:t xml:space="preserve"> </w:t>
      </w:r>
      <w:r w:rsidR="00200619">
        <w:rPr>
          <w:rFonts w:ascii="Helvetica" w:hAnsi="Helvetica" w:cs="Helvetica"/>
        </w:rPr>
        <w:t>was with regard to</w:t>
      </w:r>
      <w:r w:rsidR="00200619" w:rsidRPr="00200619">
        <w:rPr>
          <w:rFonts w:ascii="Helvetica" w:hAnsi="Helvetica" w:cs="Helvetica"/>
        </w:rPr>
        <w:t xml:space="preserve"> asset amortization and how it affects the remaining asset value upon asset sale of the JVs.</w:t>
      </w:r>
      <w:r w:rsidR="00200619">
        <w:rPr>
          <w:rFonts w:ascii="Helvetica" w:hAnsi="Helvetica" w:cs="Helvetica"/>
        </w:rPr>
        <w:t xml:space="preserve"> JVs are amortized on LIFE books over 15 years, to align with debt schedule used by most partners. It was noted that not all JV partners may be calculating amortization the same. SM and BB to examine this with an eye to the consequences at time </w:t>
      </w:r>
      <w:r w:rsidR="00200619">
        <w:rPr>
          <w:rFonts w:ascii="Helvetica" w:hAnsi="Helvetica" w:cs="Helvetica"/>
        </w:rPr>
        <w:lastRenderedPageBreak/>
        <w:t>of sale back to partners (2020).</w:t>
      </w:r>
    </w:p>
    <w:p w14:paraId="1C7C3644" w14:textId="02FFE4C5" w:rsidR="006427B2" w:rsidRDefault="00200619" w:rsidP="00200619">
      <w:pPr>
        <w:pStyle w:val="ListParagraph"/>
        <w:widowControl w:val="0"/>
        <w:numPr>
          <w:ilvl w:val="0"/>
          <w:numId w:val="6"/>
        </w:numPr>
        <w:autoSpaceDE w:val="0"/>
        <w:autoSpaceDN w:val="0"/>
        <w:adjustRightInd w:val="0"/>
        <w:spacing w:after="240"/>
        <w:rPr>
          <w:sz w:val="28"/>
          <w:szCs w:val="28"/>
        </w:rPr>
      </w:pPr>
      <w:proofErr w:type="spellStart"/>
      <w:r>
        <w:rPr>
          <w:rFonts w:ascii="Helvetica" w:hAnsi="Helvetica" w:cs="Helvetica"/>
        </w:rPr>
        <w:t>Harro</w:t>
      </w:r>
      <w:proofErr w:type="spellEnd"/>
      <w:r>
        <w:rPr>
          <w:rFonts w:ascii="Helvetica" w:hAnsi="Helvetica" w:cs="Helvetica"/>
        </w:rPr>
        <w:t xml:space="preserve"> also suggested that we do a more formalized SWOT analysis to help in setting the stage for future development.</w:t>
      </w:r>
    </w:p>
    <w:p w14:paraId="6D077283" w14:textId="125BE977" w:rsidR="004C675F" w:rsidRDefault="004C675F" w:rsidP="00F8306F">
      <w:pPr>
        <w:pStyle w:val="ListParagraph"/>
        <w:widowControl w:val="0"/>
        <w:numPr>
          <w:ilvl w:val="0"/>
          <w:numId w:val="6"/>
        </w:numPr>
        <w:autoSpaceDE w:val="0"/>
        <w:autoSpaceDN w:val="0"/>
        <w:adjustRightInd w:val="0"/>
        <w:spacing w:after="240"/>
        <w:rPr>
          <w:sz w:val="28"/>
          <w:szCs w:val="28"/>
        </w:rPr>
      </w:pPr>
      <w:r>
        <w:rPr>
          <w:sz w:val="28"/>
          <w:szCs w:val="28"/>
        </w:rPr>
        <w:t>Statement of cash flow</w:t>
      </w:r>
      <w:r w:rsidR="00200619">
        <w:rPr>
          <w:sz w:val="28"/>
          <w:szCs w:val="28"/>
        </w:rPr>
        <w:t xml:space="preserve"> – reviewed by BB</w:t>
      </w:r>
    </w:p>
    <w:p w14:paraId="60380A9B" w14:textId="214FF47C" w:rsidR="00AE7778" w:rsidRPr="00071D88" w:rsidRDefault="00B9718A" w:rsidP="00071D88">
      <w:pPr>
        <w:pStyle w:val="ListParagraph"/>
        <w:widowControl w:val="0"/>
        <w:numPr>
          <w:ilvl w:val="0"/>
          <w:numId w:val="6"/>
        </w:numPr>
        <w:autoSpaceDE w:val="0"/>
        <w:autoSpaceDN w:val="0"/>
        <w:adjustRightInd w:val="0"/>
        <w:spacing w:after="240"/>
        <w:rPr>
          <w:sz w:val="28"/>
          <w:szCs w:val="28"/>
        </w:rPr>
      </w:pPr>
      <w:r>
        <w:rPr>
          <w:sz w:val="28"/>
          <w:szCs w:val="28"/>
        </w:rPr>
        <w:t xml:space="preserve">Motion to approve: OW. Seconded by KP. All in </w:t>
      </w:r>
      <w:proofErr w:type="spellStart"/>
      <w:r>
        <w:rPr>
          <w:sz w:val="28"/>
          <w:szCs w:val="28"/>
        </w:rPr>
        <w:t>favour</w:t>
      </w:r>
      <w:proofErr w:type="spellEnd"/>
      <w:r>
        <w:rPr>
          <w:sz w:val="28"/>
          <w:szCs w:val="28"/>
        </w:rPr>
        <w:t xml:space="preserve">. </w:t>
      </w:r>
      <w:r w:rsidR="001F6E7C">
        <w:rPr>
          <w:sz w:val="28"/>
          <w:szCs w:val="28"/>
        </w:rPr>
        <w:t>Motion passed</w:t>
      </w:r>
      <w:r w:rsidR="0020355A">
        <w:rPr>
          <w:sz w:val="28"/>
          <w:szCs w:val="28"/>
        </w:rPr>
        <w:t xml:space="preserve">. </w:t>
      </w:r>
    </w:p>
    <w:p w14:paraId="06716CC8" w14:textId="6C2DA12F" w:rsidR="00840789" w:rsidRDefault="00A34219" w:rsidP="00840789">
      <w:pPr>
        <w:pStyle w:val="ListParagraph"/>
        <w:widowControl w:val="0"/>
        <w:numPr>
          <w:ilvl w:val="0"/>
          <w:numId w:val="4"/>
        </w:numPr>
        <w:autoSpaceDE w:val="0"/>
        <w:autoSpaceDN w:val="0"/>
        <w:adjustRightInd w:val="0"/>
        <w:spacing w:after="240"/>
        <w:rPr>
          <w:sz w:val="28"/>
          <w:szCs w:val="28"/>
        </w:rPr>
      </w:pPr>
      <w:r>
        <w:rPr>
          <w:sz w:val="28"/>
          <w:szCs w:val="28"/>
        </w:rPr>
        <w:t>Approval of auditor</w:t>
      </w:r>
      <w:r w:rsidR="00840789" w:rsidRPr="00840789">
        <w:rPr>
          <w:sz w:val="28"/>
          <w:szCs w:val="28"/>
        </w:rPr>
        <w:t xml:space="preserve"> </w:t>
      </w:r>
      <w:r w:rsidR="00DA412C">
        <w:rPr>
          <w:sz w:val="28"/>
          <w:szCs w:val="28"/>
        </w:rPr>
        <w:t>(Brittany/Shane)</w:t>
      </w:r>
    </w:p>
    <w:p w14:paraId="04A1B514" w14:textId="33983D97" w:rsidR="00C200BA" w:rsidRDefault="00C200BA" w:rsidP="00C200BA">
      <w:pPr>
        <w:pStyle w:val="ListParagraph"/>
        <w:widowControl w:val="0"/>
        <w:numPr>
          <w:ilvl w:val="0"/>
          <w:numId w:val="7"/>
        </w:numPr>
        <w:autoSpaceDE w:val="0"/>
        <w:autoSpaceDN w:val="0"/>
        <w:adjustRightInd w:val="0"/>
        <w:spacing w:after="240"/>
        <w:rPr>
          <w:sz w:val="28"/>
          <w:szCs w:val="28"/>
        </w:rPr>
      </w:pPr>
      <w:r>
        <w:rPr>
          <w:sz w:val="28"/>
          <w:szCs w:val="28"/>
        </w:rPr>
        <w:t xml:space="preserve">We </w:t>
      </w:r>
      <w:r w:rsidR="001F6E7C">
        <w:rPr>
          <w:sz w:val="28"/>
          <w:szCs w:val="28"/>
        </w:rPr>
        <w:t xml:space="preserve">have used RLB in Guelph for the past 3 years, delivery has been good quality, but not necessarily as timely as needed. </w:t>
      </w:r>
    </w:p>
    <w:p w14:paraId="6155CCA2" w14:textId="2586D789" w:rsidR="001F6E7C" w:rsidRDefault="001F6E7C" w:rsidP="00C200BA">
      <w:pPr>
        <w:pStyle w:val="ListParagraph"/>
        <w:widowControl w:val="0"/>
        <w:numPr>
          <w:ilvl w:val="0"/>
          <w:numId w:val="7"/>
        </w:numPr>
        <w:autoSpaceDE w:val="0"/>
        <w:autoSpaceDN w:val="0"/>
        <w:adjustRightInd w:val="0"/>
        <w:spacing w:after="240"/>
        <w:rPr>
          <w:sz w:val="28"/>
          <w:szCs w:val="28"/>
        </w:rPr>
      </w:pPr>
      <w:r>
        <w:rPr>
          <w:sz w:val="28"/>
          <w:szCs w:val="28"/>
        </w:rPr>
        <w:t>Looked into quotes from others: $7,000-$8,000</w:t>
      </w:r>
    </w:p>
    <w:p w14:paraId="727FA26B" w14:textId="6B183978" w:rsidR="001F6E7C" w:rsidRDefault="00071D88" w:rsidP="00C200BA">
      <w:pPr>
        <w:pStyle w:val="ListParagraph"/>
        <w:widowControl w:val="0"/>
        <w:numPr>
          <w:ilvl w:val="0"/>
          <w:numId w:val="7"/>
        </w:numPr>
        <w:autoSpaceDE w:val="0"/>
        <w:autoSpaceDN w:val="0"/>
        <w:adjustRightInd w:val="0"/>
        <w:spacing w:after="240"/>
        <w:rPr>
          <w:sz w:val="28"/>
          <w:szCs w:val="28"/>
        </w:rPr>
      </w:pPr>
      <w:r>
        <w:rPr>
          <w:sz w:val="28"/>
          <w:szCs w:val="28"/>
        </w:rPr>
        <w:t>Board has</w:t>
      </w:r>
      <w:r w:rsidR="001F6E7C">
        <w:rPr>
          <w:sz w:val="28"/>
          <w:szCs w:val="28"/>
        </w:rPr>
        <w:t xml:space="preserve"> decided to keep RLB for 1 more year, mostly due to steep learning curve of </w:t>
      </w:r>
      <w:r w:rsidR="00200619">
        <w:rPr>
          <w:sz w:val="28"/>
          <w:szCs w:val="28"/>
        </w:rPr>
        <w:t xml:space="preserve">any new </w:t>
      </w:r>
      <w:r w:rsidR="001F6E7C">
        <w:rPr>
          <w:sz w:val="28"/>
          <w:szCs w:val="28"/>
        </w:rPr>
        <w:t>accountant. May change this next year.</w:t>
      </w:r>
    </w:p>
    <w:p w14:paraId="60FBD072" w14:textId="4B08892C" w:rsidR="00AE7778" w:rsidRPr="00071D88" w:rsidRDefault="001F6E7C" w:rsidP="00071D88">
      <w:pPr>
        <w:pStyle w:val="ListParagraph"/>
        <w:widowControl w:val="0"/>
        <w:numPr>
          <w:ilvl w:val="0"/>
          <w:numId w:val="7"/>
        </w:numPr>
        <w:autoSpaceDE w:val="0"/>
        <w:autoSpaceDN w:val="0"/>
        <w:adjustRightInd w:val="0"/>
        <w:spacing w:after="240"/>
        <w:rPr>
          <w:sz w:val="28"/>
          <w:szCs w:val="28"/>
        </w:rPr>
      </w:pPr>
      <w:r>
        <w:rPr>
          <w:sz w:val="28"/>
          <w:szCs w:val="28"/>
        </w:rPr>
        <w:t xml:space="preserve">Motion by FF. Seconded by BB. All in </w:t>
      </w:r>
      <w:proofErr w:type="spellStart"/>
      <w:r>
        <w:rPr>
          <w:sz w:val="28"/>
          <w:szCs w:val="28"/>
        </w:rPr>
        <w:t>favour</w:t>
      </w:r>
      <w:proofErr w:type="spellEnd"/>
      <w:r>
        <w:rPr>
          <w:sz w:val="28"/>
          <w:szCs w:val="28"/>
        </w:rPr>
        <w:t xml:space="preserve">. Motion passed. </w:t>
      </w:r>
    </w:p>
    <w:p w14:paraId="7149D18E" w14:textId="77777777" w:rsidR="00071D88" w:rsidRDefault="008F3C7F" w:rsidP="00071D88">
      <w:pPr>
        <w:pStyle w:val="ListParagraph"/>
        <w:widowControl w:val="0"/>
        <w:numPr>
          <w:ilvl w:val="0"/>
          <w:numId w:val="4"/>
        </w:numPr>
        <w:autoSpaceDE w:val="0"/>
        <w:autoSpaceDN w:val="0"/>
        <w:adjustRightInd w:val="0"/>
        <w:spacing w:after="240"/>
        <w:rPr>
          <w:sz w:val="28"/>
          <w:szCs w:val="28"/>
        </w:rPr>
      </w:pPr>
      <w:r>
        <w:rPr>
          <w:sz w:val="28"/>
          <w:szCs w:val="28"/>
        </w:rPr>
        <w:t>Declaration of Dividends</w:t>
      </w:r>
      <w:r w:rsidR="00C267EE">
        <w:rPr>
          <w:sz w:val="28"/>
          <w:szCs w:val="28"/>
        </w:rPr>
        <w:t xml:space="preserve"> </w:t>
      </w:r>
      <w:r w:rsidR="00DA412C">
        <w:rPr>
          <w:sz w:val="28"/>
          <w:szCs w:val="28"/>
        </w:rPr>
        <w:t>(Ponnu)</w:t>
      </w:r>
    </w:p>
    <w:p w14:paraId="27D5CE56" w14:textId="37F935C3" w:rsidR="00AE7778" w:rsidRPr="00071D88" w:rsidRDefault="008D35EB" w:rsidP="00071D88">
      <w:pPr>
        <w:pStyle w:val="ListParagraph"/>
        <w:widowControl w:val="0"/>
        <w:autoSpaceDE w:val="0"/>
        <w:autoSpaceDN w:val="0"/>
        <w:adjustRightInd w:val="0"/>
        <w:spacing w:after="240"/>
        <w:ind w:left="1680"/>
        <w:rPr>
          <w:sz w:val="28"/>
          <w:szCs w:val="28"/>
        </w:rPr>
      </w:pPr>
      <w:r w:rsidRPr="00071D88">
        <w:rPr>
          <w:sz w:val="28"/>
          <w:szCs w:val="28"/>
        </w:rPr>
        <w:t>Board has determined the following dividends:</w:t>
      </w:r>
    </w:p>
    <w:p w14:paraId="454767A9" w14:textId="15D23B9E" w:rsidR="008D35EB" w:rsidRDefault="008D35EB" w:rsidP="008D35EB">
      <w:pPr>
        <w:pStyle w:val="ListParagraph"/>
        <w:widowControl w:val="0"/>
        <w:numPr>
          <w:ilvl w:val="0"/>
          <w:numId w:val="8"/>
        </w:numPr>
        <w:autoSpaceDE w:val="0"/>
        <w:autoSpaceDN w:val="0"/>
        <w:adjustRightInd w:val="0"/>
        <w:spacing w:after="240"/>
        <w:rPr>
          <w:sz w:val="28"/>
          <w:szCs w:val="28"/>
        </w:rPr>
      </w:pPr>
      <w:r>
        <w:rPr>
          <w:sz w:val="28"/>
          <w:szCs w:val="28"/>
        </w:rPr>
        <w:t>A.1 Shares 7.5% dividend</w:t>
      </w:r>
    </w:p>
    <w:p w14:paraId="0EBA22B5" w14:textId="3E130A35" w:rsidR="008D35EB" w:rsidRDefault="008D35EB" w:rsidP="008D35EB">
      <w:pPr>
        <w:pStyle w:val="ListParagraph"/>
        <w:widowControl w:val="0"/>
        <w:numPr>
          <w:ilvl w:val="0"/>
          <w:numId w:val="8"/>
        </w:numPr>
        <w:autoSpaceDE w:val="0"/>
        <w:autoSpaceDN w:val="0"/>
        <w:adjustRightInd w:val="0"/>
        <w:spacing w:after="240"/>
        <w:rPr>
          <w:sz w:val="28"/>
          <w:szCs w:val="28"/>
        </w:rPr>
      </w:pPr>
      <w:r>
        <w:rPr>
          <w:sz w:val="28"/>
          <w:szCs w:val="28"/>
        </w:rPr>
        <w:t>A.2 Shares 5% dividend</w:t>
      </w:r>
    </w:p>
    <w:p w14:paraId="3D45E946" w14:textId="469F7FB6" w:rsidR="008D35EB" w:rsidRDefault="008D35EB" w:rsidP="008D35EB">
      <w:pPr>
        <w:pStyle w:val="ListParagraph"/>
        <w:widowControl w:val="0"/>
        <w:numPr>
          <w:ilvl w:val="0"/>
          <w:numId w:val="8"/>
        </w:numPr>
        <w:autoSpaceDE w:val="0"/>
        <w:autoSpaceDN w:val="0"/>
        <w:adjustRightInd w:val="0"/>
        <w:spacing w:after="240"/>
        <w:rPr>
          <w:sz w:val="28"/>
          <w:szCs w:val="28"/>
        </w:rPr>
      </w:pPr>
      <w:r>
        <w:rPr>
          <w:sz w:val="28"/>
          <w:szCs w:val="28"/>
        </w:rPr>
        <w:t xml:space="preserve">A.3 Shares 0% </w:t>
      </w:r>
    </w:p>
    <w:p w14:paraId="7B7B5CAE" w14:textId="6FF356BC" w:rsidR="008D35EB" w:rsidRDefault="008D35EB" w:rsidP="008D35EB">
      <w:pPr>
        <w:pStyle w:val="ListParagraph"/>
        <w:widowControl w:val="0"/>
        <w:numPr>
          <w:ilvl w:val="0"/>
          <w:numId w:val="8"/>
        </w:numPr>
        <w:autoSpaceDE w:val="0"/>
        <w:autoSpaceDN w:val="0"/>
        <w:adjustRightInd w:val="0"/>
        <w:spacing w:after="240"/>
        <w:rPr>
          <w:sz w:val="28"/>
          <w:szCs w:val="28"/>
        </w:rPr>
      </w:pPr>
      <w:r>
        <w:rPr>
          <w:sz w:val="28"/>
          <w:szCs w:val="28"/>
        </w:rPr>
        <w:t xml:space="preserve">Total distribution = $19,873 </w:t>
      </w:r>
    </w:p>
    <w:p w14:paraId="4B052004" w14:textId="1EAA1372" w:rsidR="005040EB" w:rsidRPr="008D35EB" w:rsidRDefault="005040EB" w:rsidP="008D35EB">
      <w:pPr>
        <w:pStyle w:val="ListParagraph"/>
        <w:widowControl w:val="0"/>
        <w:numPr>
          <w:ilvl w:val="0"/>
          <w:numId w:val="8"/>
        </w:numPr>
        <w:autoSpaceDE w:val="0"/>
        <w:autoSpaceDN w:val="0"/>
        <w:adjustRightInd w:val="0"/>
        <w:spacing w:after="240"/>
        <w:rPr>
          <w:sz w:val="28"/>
          <w:szCs w:val="28"/>
        </w:rPr>
      </w:pPr>
      <w:r>
        <w:rPr>
          <w:sz w:val="28"/>
          <w:szCs w:val="28"/>
        </w:rPr>
        <w:t xml:space="preserve">Hoping to get them in the mail for Christmas </w:t>
      </w:r>
    </w:p>
    <w:p w14:paraId="37789416" w14:textId="77777777" w:rsidR="00AE7778" w:rsidRDefault="00AE7778" w:rsidP="00AE7778">
      <w:pPr>
        <w:pStyle w:val="ListParagraph"/>
        <w:widowControl w:val="0"/>
        <w:autoSpaceDE w:val="0"/>
        <w:autoSpaceDN w:val="0"/>
        <w:adjustRightInd w:val="0"/>
        <w:spacing w:after="240"/>
        <w:ind w:left="1680"/>
        <w:rPr>
          <w:sz w:val="28"/>
          <w:szCs w:val="28"/>
        </w:rPr>
      </w:pPr>
    </w:p>
    <w:p w14:paraId="612758C3" w14:textId="0509BAD1" w:rsidR="008F3C7F" w:rsidRDefault="008F3C7F" w:rsidP="00840789">
      <w:pPr>
        <w:pStyle w:val="ListParagraph"/>
        <w:widowControl w:val="0"/>
        <w:numPr>
          <w:ilvl w:val="0"/>
          <w:numId w:val="4"/>
        </w:numPr>
        <w:autoSpaceDE w:val="0"/>
        <w:autoSpaceDN w:val="0"/>
        <w:adjustRightInd w:val="0"/>
        <w:spacing w:after="240"/>
        <w:rPr>
          <w:sz w:val="28"/>
          <w:szCs w:val="28"/>
        </w:rPr>
      </w:pPr>
      <w:r>
        <w:rPr>
          <w:sz w:val="28"/>
          <w:szCs w:val="28"/>
        </w:rPr>
        <w:t>Presentation of LIFE Community Fund Awards</w:t>
      </w:r>
      <w:r w:rsidR="00777C94">
        <w:rPr>
          <w:sz w:val="28"/>
          <w:szCs w:val="28"/>
        </w:rPr>
        <w:t xml:space="preserve"> (Sylvie</w:t>
      </w:r>
      <w:r w:rsidR="00DA412C">
        <w:rPr>
          <w:sz w:val="28"/>
          <w:szCs w:val="28"/>
        </w:rPr>
        <w:t>)</w:t>
      </w:r>
    </w:p>
    <w:p w14:paraId="21C4BABE" w14:textId="37E5E59C" w:rsidR="00044F0B" w:rsidRDefault="00044F0B" w:rsidP="0013619A">
      <w:pPr>
        <w:pStyle w:val="ListParagraph"/>
        <w:widowControl w:val="0"/>
        <w:autoSpaceDE w:val="0"/>
        <w:autoSpaceDN w:val="0"/>
        <w:adjustRightInd w:val="0"/>
        <w:spacing w:after="240"/>
        <w:ind w:left="1680"/>
        <w:rPr>
          <w:sz w:val="28"/>
          <w:szCs w:val="28"/>
        </w:rPr>
      </w:pPr>
      <w:r>
        <w:rPr>
          <w:sz w:val="28"/>
          <w:szCs w:val="28"/>
        </w:rPr>
        <w:t>Community Fund became more official this year with application process and review criteria. Received 6 applications. A committee was formed to review the applications. 10% of declared dividends go towards this fund,</w:t>
      </w:r>
      <w:r w:rsidR="00613597">
        <w:rPr>
          <w:sz w:val="28"/>
          <w:szCs w:val="28"/>
        </w:rPr>
        <w:t xml:space="preserve"> which is our commitment to the community</w:t>
      </w:r>
      <w:r>
        <w:rPr>
          <w:sz w:val="28"/>
          <w:szCs w:val="28"/>
        </w:rPr>
        <w:t xml:space="preserve">. </w:t>
      </w:r>
    </w:p>
    <w:p w14:paraId="124A1E50" w14:textId="0D6F62D5" w:rsidR="0013619A" w:rsidRDefault="0013619A" w:rsidP="0013619A">
      <w:pPr>
        <w:pStyle w:val="ListParagraph"/>
        <w:widowControl w:val="0"/>
        <w:autoSpaceDE w:val="0"/>
        <w:autoSpaceDN w:val="0"/>
        <w:adjustRightInd w:val="0"/>
        <w:spacing w:after="240"/>
        <w:ind w:left="1680"/>
        <w:rPr>
          <w:sz w:val="28"/>
          <w:szCs w:val="28"/>
        </w:rPr>
      </w:pPr>
      <w:r>
        <w:rPr>
          <w:sz w:val="28"/>
          <w:szCs w:val="28"/>
        </w:rPr>
        <w:t xml:space="preserve">$1,500 to rare Charitable Reserve – for improvements to a community garden greenhouse to reduce fossil fuel usage for heating </w:t>
      </w:r>
    </w:p>
    <w:p w14:paraId="36A5B076" w14:textId="76B995FD" w:rsidR="0013619A" w:rsidRDefault="0013619A" w:rsidP="0013619A">
      <w:pPr>
        <w:pStyle w:val="ListParagraph"/>
        <w:widowControl w:val="0"/>
        <w:autoSpaceDE w:val="0"/>
        <w:autoSpaceDN w:val="0"/>
        <w:adjustRightInd w:val="0"/>
        <w:spacing w:after="240"/>
        <w:ind w:left="1680"/>
        <w:rPr>
          <w:sz w:val="28"/>
          <w:szCs w:val="28"/>
        </w:rPr>
      </w:pPr>
      <w:r>
        <w:rPr>
          <w:sz w:val="28"/>
          <w:szCs w:val="28"/>
        </w:rPr>
        <w:t>$600 for Faith and the Common Good and Divest Waterloo Region – for a</w:t>
      </w:r>
      <w:r w:rsidR="009837C5">
        <w:rPr>
          <w:sz w:val="28"/>
          <w:szCs w:val="28"/>
        </w:rPr>
        <w:t xml:space="preserve"> lecture,</w:t>
      </w:r>
      <w:r>
        <w:rPr>
          <w:sz w:val="28"/>
          <w:szCs w:val="28"/>
        </w:rPr>
        <w:t xml:space="preserve"> play and discussion on </w:t>
      </w:r>
      <w:r w:rsidR="009837C5">
        <w:rPr>
          <w:sz w:val="28"/>
          <w:szCs w:val="28"/>
        </w:rPr>
        <w:t xml:space="preserve">environmental activism and indigenous peoples </w:t>
      </w:r>
      <w:r w:rsidR="00C6248D">
        <w:rPr>
          <w:sz w:val="28"/>
          <w:szCs w:val="28"/>
        </w:rPr>
        <w:t xml:space="preserve">– so keep your eyes open for the play Chemical Valley Project coming to Kitchener </w:t>
      </w:r>
      <w:r>
        <w:rPr>
          <w:sz w:val="28"/>
          <w:szCs w:val="28"/>
        </w:rPr>
        <w:t xml:space="preserve"> </w:t>
      </w:r>
    </w:p>
    <w:p w14:paraId="1C26B4D3" w14:textId="5E21A3DE" w:rsidR="0013619A" w:rsidRDefault="0013619A" w:rsidP="0013619A">
      <w:pPr>
        <w:pStyle w:val="ListParagraph"/>
        <w:widowControl w:val="0"/>
        <w:autoSpaceDE w:val="0"/>
        <w:autoSpaceDN w:val="0"/>
        <w:adjustRightInd w:val="0"/>
        <w:spacing w:after="240"/>
        <w:ind w:left="1680"/>
        <w:rPr>
          <w:sz w:val="28"/>
          <w:szCs w:val="28"/>
        </w:rPr>
      </w:pPr>
      <w:r>
        <w:rPr>
          <w:sz w:val="28"/>
          <w:szCs w:val="28"/>
        </w:rPr>
        <w:t xml:space="preserve">$500 for Waterloo-Wellington Science &amp; Engineering Fair – a community event for school children to promote careers in </w:t>
      </w:r>
      <w:r>
        <w:rPr>
          <w:sz w:val="28"/>
          <w:szCs w:val="28"/>
        </w:rPr>
        <w:lastRenderedPageBreak/>
        <w:t xml:space="preserve">science and engineering </w:t>
      </w:r>
    </w:p>
    <w:p w14:paraId="229D755D" w14:textId="77777777" w:rsidR="00AE7778" w:rsidRPr="00840789" w:rsidRDefault="00AE7778" w:rsidP="00AE7778">
      <w:pPr>
        <w:pStyle w:val="ListParagraph"/>
        <w:widowControl w:val="0"/>
        <w:autoSpaceDE w:val="0"/>
        <w:autoSpaceDN w:val="0"/>
        <w:adjustRightInd w:val="0"/>
        <w:spacing w:after="240"/>
        <w:ind w:left="1680"/>
        <w:rPr>
          <w:sz w:val="28"/>
          <w:szCs w:val="28"/>
        </w:rPr>
      </w:pPr>
    </w:p>
    <w:p w14:paraId="72043DEC" w14:textId="42268B18" w:rsidR="00A34219" w:rsidRDefault="00A34219" w:rsidP="00840789">
      <w:pPr>
        <w:widowControl w:val="0"/>
        <w:autoSpaceDE w:val="0"/>
        <w:autoSpaceDN w:val="0"/>
        <w:adjustRightInd w:val="0"/>
        <w:spacing w:after="240"/>
        <w:ind w:left="1440" w:hanging="1440"/>
        <w:rPr>
          <w:i/>
          <w:sz w:val="28"/>
          <w:szCs w:val="28"/>
        </w:rPr>
      </w:pPr>
      <w:r w:rsidRPr="00AE7778">
        <w:rPr>
          <w:i/>
          <w:sz w:val="28"/>
          <w:szCs w:val="28"/>
        </w:rPr>
        <w:t xml:space="preserve">Special Guest: Kate Pearce, Director, Power Shift WR </w:t>
      </w:r>
      <w:r w:rsidR="002D2348">
        <w:rPr>
          <w:i/>
          <w:sz w:val="28"/>
          <w:szCs w:val="28"/>
        </w:rPr>
        <w:t xml:space="preserve">– Thank you Kate! </w:t>
      </w:r>
    </w:p>
    <w:p w14:paraId="32214A27" w14:textId="79997BC0" w:rsidR="002D2348" w:rsidRPr="002D2348" w:rsidRDefault="002D2348" w:rsidP="002D2348">
      <w:pPr>
        <w:widowControl w:val="0"/>
        <w:autoSpaceDE w:val="0"/>
        <w:autoSpaceDN w:val="0"/>
        <w:adjustRightInd w:val="0"/>
        <w:spacing w:after="240"/>
        <w:rPr>
          <w:sz w:val="28"/>
          <w:szCs w:val="28"/>
        </w:rPr>
      </w:pPr>
      <w:r>
        <w:rPr>
          <w:sz w:val="28"/>
          <w:szCs w:val="28"/>
        </w:rPr>
        <w:t xml:space="preserve">Ideas for LIFE: business model innovation, facilitate conversations/ meetings </w:t>
      </w:r>
    </w:p>
    <w:p w14:paraId="332BAE33" w14:textId="1534D735" w:rsidR="00840789" w:rsidRPr="00AE7778" w:rsidRDefault="00A34219" w:rsidP="00A34219">
      <w:pPr>
        <w:widowControl w:val="0"/>
        <w:autoSpaceDE w:val="0"/>
        <w:autoSpaceDN w:val="0"/>
        <w:adjustRightInd w:val="0"/>
        <w:spacing w:after="240"/>
        <w:ind w:left="1440" w:hanging="1440"/>
        <w:rPr>
          <w:i/>
          <w:sz w:val="28"/>
          <w:szCs w:val="28"/>
        </w:rPr>
      </w:pPr>
      <w:r w:rsidRPr="00AE7778">
        <w:rPr>
          <w:i/>
          <w:sz w:val="28"/>
          <w:szCs w:val="28"/>
        </w:rPr>
        <w:t>The Road Ahead: 12-</w:t>
      </w:r>
      <w:r w:rsidR="00840789" w:rsidRPr="00AE7778">
        <w:rPr>
          <w:i/>
          <w:sz w:val="28"/>
          <w:szCs w:val="28"/>
        </w:rPr>
        <w:t>month</w:t>
      </w:r>
      <w:r w:rsidR="009A2415" w:rsidRPr="00AE7778">
        <w:rPr>
          <w:i/>
          <w:sz w:val="28"/>
          <w:szCs w:val="28"/>
        </w:rPr>
        <w:t xml:space="preserve"> plan &amp; Ontario’s</w:t>
      </w:r>
      <w:r w:rsidRPr="00AE7778">
        <w:rPr>
          <w:i/>
          <w:sz w:val="28"/>
          <w:szCs w:val="28"/>
        </w:rPr>
        <w:t xml:space="preserve"> Long Term Energy Plan</w:t>
      </w:r>
      <w:r w:rsidR="00840789" w:rsidRPr="00AE7778">
        <w:rPr>
          <w:i/>
          <w:sz w:val="28"/>
          <w:szCs w:val="28"/>
        </w:rPr>
        <w:t xml:space="preserve"> </w:t>
      </w:r>
      <w:r w:rsidR="00DA412C" w:rsidRPr="00AE7778">
        <w:rPr>
          <w:i/>
          <w:sz w:val="28"/>
          <w:szCs w:val="28"/>
        </w:rPr>
        <w:t>(Shane)</w:t>
      </w:r>
    </w:p>
    <w:p w14:paraId="2730C8F3" w14:textId="33DBBC07" w:rsidR="00AE7778" w:rsidRDefault="002D2348" w:rsidP="00DF49A5">
      <w:pPr>
        <w:pStyle w:val="ListParagraph"/>
        <w:widowControl w:val="0"/>
        <w:numPr>
          <w:ilvl w:val="0"/>
          <w:numId w:val="9"/>
        </w:numPr>
        <w:autoSpaceDE w:val="0"/>
        <w:autoSpaceDN w:val="0"/>
        <w:adjustRightInd w:val="0"/>
        <w:spacing w:after="240"/>
        <w:rPr>
          <w:sz w:val="28"/>
          <w:szCs w:val="28"/>
        </w:rPr>
      </w:pPr>
      <w:r>
        <w:rPr>
          <w:sz w:val="28"/>
          <w:szCs w:val="28"/>
        </w:rPr>
        <w:t xml:space="preserve">We need to open up new ways of doing community energy – policies that we need for them aren’t evident </w:t>
      </w:r>
    </w:p>
    <w:p w14:paraId="3EA75103" w14:textId="4EADE3BA" w:rsidR="002D2348" w:rsidRDefault="003C1CDD" w:rsidP="00DF49A5">
      <w:pPr>
        <w:pStyle w:val="ListParagraph"/>
        <w:widowControl w:val="0"/>
        <w:numPr>
          <w:ilvl w:val="0"/>
          <w:numId w:val="9"/>
        </w:numPr>
        <w:autoSpaceDE w:val="0"/>
        <w:autoSpaceDN w:val="0"/>
        <w:adjustRightInd w:val="0"/>
        <w:spacing w:after="240"/>
        <w:rPr>
          <w:sz w:val="28"/>
          <w:szCs w:val="28"/>
        </w:rPr>
      </w:pPr>
      <w:r>
        <w:rPr>
          <w:sz w:val="28"/>
          <w:szCs w:val="28"/>
        </w:rPr>
        <w:t>Proposed action plan presented [</w:t>
      </w:r>
      <w:r w:rsidR="00200619" w:rsidRPr="004A6491">
        <w:rPr>
          <w:sz w:val="28"/>
          <w:szCs w:val="28"/>
          <w:highlight w:val="cyan"/>
        </w:rPr>
        <w:t>Appended</w:t>
      </w:r>
      <w:r>
        <w:rPr>
          <w:sz w:val="28"/>
          <w:szCs w:val="28"/>
        </w:rPr>
        <w:t xml:space="preserve">] </w:t>
      </w:r>
    </w:p>
    <w:p w14:paraId="6FA2A110" w14:textId="679BB242" w:rsidR="00B7012B" w:rsidRDefault="000E563A" w:rsidP="00DF49A5">
      <w:pPr>
        <w:pStyle w:val="ListParagraph"/>
        <w:widowControl w:val="0"/>
        <w:numPr>
          <w:ilvl w:val="0"/>
          <w:numId w:val="9"/>
        </w:numPr>
        <w:autoSpaceDE w:val="0"/>
        <w:autoSpaceDN w:val="0"/>
        <w:adjustRightInd w:val="0"/>
        <w:spacing w:after="240"/>
        <w:rPr>
          <w:sz w:val="28"/>
          <w:szCs w:val="28"/>
        </w:rPr>
      </w:pPr>
      <w:r>
        <w:rPr>
          <w:sz w:val="28"/>
          <w:szCs w:val="28"/>
        </w:rPr>
        <w:t>Community Energy Investment Strategy from Region of Waterloo – municipalities are planning energy sources; economic dev</w:t>
      </w:r>
      <w:r w:rsidR="00151F12">
        <w:rPr>
          <w:sz w:val="28"/>
          <w:szCs w:val="28"/>
        </w:rPr>
        <w:t xml:space="preserve">elopment. It doesn’t seem that a group that doesn’t own land will be able to contribute to energy generation. </w:t>
      </w:r>
      <w:proofErr w:type="spellStart"/>
      <w:r w:rsidR="00151F12">
        <w:rPr>
          <w:sz w:val="28"/>
          <w:szCs w:val="28"/>
        </w:rPr>
        <w:t>RoW</w:t>
      </w:r>
      <w:proofErr w:type="spellEnd"/>
      <w:r w:rsidR="00151F12">
        <w:rPr>
          <w:sz w:val="28"/>
          <w:szCs w:val="28"/>
        </w:rPr>
        <w:t xml:space="preserve"> is looking at big players – banks, credit unions, developers, etc. and we are not front-and-</w:t>
      </w:r>
      <w:proofErr w:type="spellStart"/>
      <w:r w:rsidR="00151F12">
        <w:rPr>
          <w:sz w:val="28"/>
          <w:szCs w:val="28"/>
        </w:rPr>
        <w:t>centre</w:t>
      </w:r>
      <w:proofErr w:type="spellEnd"/>
      <w:r w:rsidR="00151F12">
        <w:rPr>
          <w:sz w:val="28"/>
          <w:szCs w:val="28"/>
        </w:rPr>
        <w:t xml:space="preserve"> </w:t>
      </w:r>
      <w:r w:rsidR="004A6491">
        <w:rPr>
          <w:sz w:val="28"/>
          <w:szCs w:val="28"/>
        </w:rPr>
        <w:t>(not a major priority)</w:t>
      </w:r>
      <w:r w:rsidR="00151F12">
        <w:rPr>
          <w:sz w:val="28"/>
          <w:szCs w:val="28"/>
        </w:rPr>
        <w:t xml:space="preserve">. </w:t>
      </w:r>
      <w:r w:rsidR="004A6491">
        <w:rPr>
          <w:sz w:val="28"/>
          <w:szCs w:val="28"/>
        </w:rPr>
        <w:t>So w</w:t>
      </w:r>
      <w:r w:rsidR="00151F12">
        <w:rPr>
          <w:sz w:val="28"/>
          <w:szCs w:val="28"/>
        </w:rPr>
        <w:t xml:space="preserve">e </w:t>
      </w:r>
      <w:r w:rsidR="00200619">
        <w:rPr>
          <w:sz w:val="28"/>
          <w:szCs w:val="28"/>
        </w:rPr>
        <w:t>have been invited to be</w:t>
      </w:r>
      <w:r w:rsidR="00151F12">
        <w:rPr>
          <w:sz w:val="28"/>
          <w:szCs w:val="28"/>
        </w:rPr>
        <w:t xml:space="preserve"> part of this conversation, but we </w:t>
      </w:r>
      <w:r w:rsidR="004A6491">
        <w:rPr>
          <w:sz w:val="28"/>
          <w:szCs w:val="28"/>
        </w:rPr>
        <w:t xml:space="preserve">may </w:t>
      </w:r>
      <w:r w:rsidR="00151F12">
        <w:rPr>
          <w:sz w:val="28"/>
          <w:szCs w:val="28"/>
        </w:rPr>
        <w:t xml:space="preserve">need to </w:t>
      </w:r>
      <w:r w:rsidR="004A6491">
        <w:rPr>
          <w:sz w:val="28"/>
          <w:szCs w:val="28"/>
        </w:rPr>
        <w:t xml:space="preserve">create our own </w:t>
      </w:r>
      <w:r w:rsidR="00151F12">
        <w:rPr>
          <w:sz w:val="28"/>
          <w:szCs w:val="28"/>
        </w:rPr>
        <w:t xml:space="preserve">opportunities </w:t>
      </w:r>
      <w:r w:rsidR="004A6491">
        <w:rPr>
          <w:sz w:val="28"/>
          <w:szCs w:val="28"/>
        </w:rPr>
        <w:t xml:space="preserve">to participate </w:t>
      </w:r>
      <w:r w:rsidR="00200619">
        <w:rPr>
          <w:sz w:val="28"/>
          <w:szCs w:val="28"/>
        </w:rPr>
        <w:t>more</w:t>
      </w:r>
      <w:r w:rsidR="00B7012B">
        <w:rPr>
          <w:sz w:val="28"/>
          <w:szCs w:val="28"/>
        </w:rPr>
        <w:t xml:space="preserve">. </w:t>
      </w:r>
    </w:p>
    <w:p w14:paraId="3EDB14F6" w14:textId="1314FCD9" w:rsidR="003C1CDD" w:rsidRPr="00DF49A5" w:rsidRDefault="00B7012B" w:rsidP="00DF49A5">
      <w:pPr>
        <w:pStyle w:val="ListParagraph"/>
        <w:widowControl w:val="0"/>
        <w:numPr>
          <w:ilvl w:val="0"/>
          <w:numId w:val="9"/>
        </w:numPr>
        <w:autoSpaceDE w:val="0"/>
        <w:autoSpaceDN w:val="0"/>
        <w:adjustRightInd w:val="0"/>
        <w:spacing w:after="240"/>
        <w:rPr>
          <w:sz w:val="28"/>
          <w:szCs w:val="28"/>
        </w:rPr>
      </w:pPr>
      <w:r>
        <w:rPr>
          <w:sz w:val="28"/>
          <w:szCs w:val="28"/>
        </w:rPr>
        <w:t xml:space="preserve">We need to become a new organization if we are to pursue opportunities outside of our mandate which is producing renewable energy for sale of </w:t>
      </w:r>
      <w:r w:rsidR="005D268E">
        <w:rPr>
          <w:sz w:val="28"/>
          <w:szCs w:val="28"/>
        </w:rPr>
        <w:t>electricity to IESO</w:t>
      </w:r>
      <w:r>
        <w:rPr>
          <w:sz w:val="28"/>
          <w:szCs w:val="28"/>
        </w:rPr>
        <w:t xml:space="preserve">. </w:t>
      </w:r>
      <w:r w:rsidR="00151F12">
        <w:rPr>
          <w:sz w:val="28"/>
          <w:szCs w:val="28"/>
        </w:rPr>
        <w:t xml:space="preserve"> </w:t>
      </w:r>
    </w:p>
    <w:p w14:paraId="2DC6B98A" w14:textId="1C4F1273" w:rsidR="00840789" w:rsidRDefault="00840789" w:rsidP="00277BEB">
      <w:pPr>
        <w:widowControl w:val="0"/>
        <w:autoSpaceDE w:val="0"/>
        <w:autoSpaceDN w:val="0"/>
        <w:adjustRightInd w:val="0"/>
        <w:spacing w:after="240"/>
        <w:ind w:left="1440" w:hanging="1440"/>
        <w:rPr>
          <w:i/>
          <w:sz w:val="28"/>
          <w:szCs w:val="28"/>
        </w:rPr>
      </w:pPr>
      <w:r w:rsidRPr="00AE7778">
        <w:rPr>
          <w:i/>
          <w:sz w:val="28"/>
          <w:szCs w:val="28"/>
        </w:rPr>
        <w:t>Nominations &amp; Election of Directors</w:t>
      </w:r>
      <w:r w:rsidR="00277BEB" w:rsidRPr="00AE7778">
        <w:rPr>
          <w:i/>
          <w:sz w:val="28"/>
          <w:szCs w:val="28"/>
        </w:rPr>
        <w:t xml:space="preserve"> – thanks to departing directors</w:t>
      </w:r>
      <w:r w:rsidR="00DA412C" w:rsidRPr="00AE7778">
        <w:rPr>
          <w:i/>
          <w:sz w:val="28"/>
          <w:szCs w:val="28"/>
        </w:rPr>
        <w:t xml:space="preserve"> (</w:t>
      </w:r>
      <w:r w:rsidR="008C24EC">
        <w:rPr>
          <w:i/>
          <w:sz w:val="28"/>
          <w:szCs w:val="28"/>
        </w:rPr>
        <w:t>Ponnu</w:t>
      </w:r>
      <w:r w:rsidR="00DA412C" w:rsidRPr="00AE7778">
        <w:rPr>
          <w:i/>
          <w:sz w:val="28"/>
          <w:szCs w:val="28"/>
        </w:rPr>
        <w:t>)</w:t>
      </w:r>
    </w:p>
    <w:p w14:paraId="62E895ED" w14:textId="04B99349" w:rsidR="00BD5F39" w:rsidRDefault="003A2454" w:rsidP="003A2454">
      <w:pPr>
        <w:widowControl w:val="0"/>
        <w:autoSpaceDE w:val="0"/>
        <w:autoSpaceDN w:val="0"/>
        <w:adjustRightInd w:val="0"/>
        <w:spacing w:after="240"/>
        <w:rPr>
          <w:sz w:val="28"/>
          <w:szCs w:val="28"/>
        </w:rPr>
      </w:pPr>
      <w:r>
        <w:rPr>
          <w:sz w:val="28"/>
          <w:szCs w:val="28"/>
        </w:rPr>
        <w:t>Up to 11 directors allowed, minimum 5</w:t>
      </w:r>
      <w:r w:rsidR="004A6491">
        <w:rPr>
          <w:sz w:val="28"/>
          <w:szCs w:val="28"/>
        </w:rPr>
        <w:t>. D</w:t>
      </w:r>
      <w:r w:rsidR="00426107">
        <w:rPr>
          <w:sz w:val="28"/>
          <w:szCs w:val="28"/>
        </w:rPr>
        <w:t>eparting directors</w:t>
      </w:r>
      <w:r w:rsidR="004A6491">
        <w:rPr>
          <w:sz w:val="28"/>
          <w:szCs w:val="28"/>
        </w:rPr>
        <w:t>:</w:t>
      </w:r>
      <w:r>
        <w:rPr>
          <w:sz w:val="28"/>
          <w:szCs w:val="28"/>
        </w:rPr>
        <w:t xml:space="preserve"> Dave MacKay</w:t>
      </w:r>
      <w:r w:rsidR="004A6491">
        <w:rPr>
          <w:sz w:val="28"/>
          <w:szCs w:val="28"/>
        </w:rPr>
        <w:t xml:space="preserve">, </w:t>
      </w:r>
      <w:r>
        <w:rPr>
          <w:sz w:val="28"/>
          <w:szCs w:val="28"/>
        </w:rPr>
        <w:t>Maurice Lambrecht</w:t>
      </w:r>
      <w:r w:rsidR="004A6491">
        <w:rPr>
          <w:sz w:val="28"/>
          <w:szCs w:val="28"/>
        </w:rPr>
        <w:t>,</w:t>
      </w:r>
      <w:r w:rsidR="00200619">
        <w:rPr>
          <w:sz w:val="28"/>
          <w:szCs w:val="28"/>
        </w:rPr>
        <w:t xml:space="preserve"> Linda </w:t>
      </w:r>
      <w:proofErr w:type="spellStart"/>
      <w:r w:rsidR="00200619">
        <w:rPr>
          <w:sz w:val="28"/>
          <w:szCs w:val="28"/>
        </w:rPr>
        <w:t>Laepple</w:t>
      </w:r>
      <w:proofErr w:type="spellEnd"/>
      <w:r w:rsidR="00200619">
        <w:rPr>
          <w:sz w:val="28"/>
          <w:szCs w:val="28"/>
        </w:rPr>
        <w:t>.</w:t>
      </w:r>
    </w:p>
    <w:p w14:paraId="188A007A" w14:textId="34E63260" w:rsidR="00426107" w:rsidRDefault="00426107" w:rsidP="003A2454">
      <w:pPr>
        <w:widowControl w:val="0"/>
        <w:autoSpaceDE w:val="0"/>
        <w:autoSpaceDN w:val="0"/>
        <w:adjustRightInd w:val="0"/>
        <w:spacing w:after="240"/>
        <w:rPr>
          <w:sz w:val="28"/>
          <w:szCs w:val="28"/>
        </w:rPr>
      </w:pPr>
      <w:r>
        <w:rPr>
          <w:sz w:val="28"/>
          <w:szCs w:val="28"/>
        </w:rPr>
        <w:t xml:space="preserve">New director nominations: </w:t>
      </w:r>
    </w:p>
    <w:p w14:paraId="6C53B0DF" w14:textId="61B55A3D" w:rsidR="00800A11" w:rsidRDefault="00800A11" w:rsidP="003A2454">
      <w:pPr>
        <w:widowControl w:val="0"/>
        <w:autoSpaceDE w:val="0"/>
        <w:autoSpaceDN w:val="0"/>
        <w:adjustRightInd w:val="0"/>
        <w:spacing w:after="240"/>
        <w:rPr>
          <w:sz w:val="28"/>
          <w:szCs w:val="28"/>
        </w:rPr>
      </w:pPr>
      <w:r>
        <w:rPr>
          <w:sz w:val="28"/>
          <w:szCs w:val="28"/>
        </w:rPr>
        <w:t xml:space="preserve">Terry Green </w:t>
      </w:r>
    </w:p>
    <w:p w14:paraId="7D163443" w14:textId="57DFDDFB" w:rsidR="00D55476" w:rsidRDefault="001F2536" w:rsidP="003A2454">
      <w:pPr>
        <w:widowControl w:val="0"/>
        <w:autoSpaceDE w:val="0"/>
        <w:autoSpaceDN w:val="0"/>
        <w:adjustRightInd w:val="0"/>
        <w:spacing w:after="240"/>
        <w:rPr>
          <w:sz w:val="28"/>
          <w:szCs w:val="28"/>
        </w:rPr>
      </w:pPr>
      <w:r>
        <w:rPr>
          <w:sz w:val="28"/>
          <w:szCs w:val="28"/>
        </w:rPr>
        <w:t xml:space="preserve">Bill </w:t>
      </w:r>
      <w:proofErr w:type="spellStart"/>
      <w:r>
        <w:rPr>
          <w:sz w:val="28"/>
          <w:szCs w:val="28"/>
        </w:rPr>
        <w:t>Rou</w:t>
      </w:r>
      <w:r w:rsidR="003D641C">
        <w:rPr>
          <w:sz w:val="28"/>
          <w:szCs w:val="28"/>
        </w:rPr>
        <w:t>bos</w:t>
      </w:r>
      <w:proofErr w:type="spellEnd"/>
    </w:p>
    <w:p w14:paraId="151BA861" w14:textId="5682BD54" w:rsidR="003D641C" w:rsidRDefault="003D641C" w:rsidP="003A2454">
      <w:pPr>
        <w:widowControl w:val="0"/>
        <w:autoSpaceDE w:val="0"/>
        <w:autoSpaceDN w:val="0"/>
        <w:adjustRightInd w:val="0"/>
        <w:spacing w:after="240"/>
        <w:rPr>
          <w:sz w:val="28"/>
          <w:szCs w:val="28"/>
        </w:rPr>
      </w:pPr>
      <w:r>
        <w:rPr>
          <w:sz w:val="28"/>
          <w:szCs w:val="28"/>
        </w:rPr>
        <w:t xml:space="preserve">Ray Gormley </w:t>
      </w:r>
    </w:p>
    <w:p w14:paraId="4253D8E6" w14:textId="05CB3040" w:rsidR="00D55476" w:rsidRDefault="00D55476" w:rsidP="003A2454">
      <w:pPr>
        <w:widowControl w:val="0"/>
        <w:autoSpaceDE w:val="0"/>
        <w:autoSpaceDN w:val="0"/>
        <w:adjustRightInd w:val="0"/>
        <w:spacing w:after="240"/>
        <w:rPr>
          <w:sz w:val="28"/>
          <w:szCs w:val="28"/>
        </w:rPr>
      </w:pPr>
      <w:r>
        <w:rPr>
          <w:sz w:val="28"/>
          <w:szCs w:val="28"/>
        </w:rPr>
        <w:t xml:space="preserve">Devon </w:t>
      </w:r>
      <w:proofErr w:type="spellStart"/>
      <w:r w:rsidR="007B693D">
        <w:rPr>
          <w:sz w:val="28"/>
          <w:szCs w:val="28"/>
        </w:rPr>
        <w:t>Krainer</w:t>
      </w:r>
      <w:proofErr w:type="spellEnd"/>
      <w:r>
        <w:rPr>
          <w:sz w:val="28"/>
          <w:szCs w:val="28"/>
        </w:rPr>
        <w:t xml:space="preserve"> </w:t>
      </w:r>
    </w:p>
    <w:p w14:paraId="5C0CDC1C" w14:textId="17F0A415" w:rsidR="004D349B" w:rsidRDefault="004D349B" w:rsidP="003A2454">
      <w:pPr>
        <w:widowControl w:val="0"/>
        <w:autoSpaceDE w:val="0"/>
        <w:autoSpaceDN w:val="0"/>
        <w:adjustRightInd w:val="0"/>
        <w:spacing w:after="240"/>
        <w:rPr>
          <w:sz w:val="28"/>
          <w:szCs w:val="28"/>
        </w:rPr>
      </w:pPr>
      <w:proofErr w:type="spellStart"/>
      <w:r>
        <w:rPr>
          <w:sz w:val="28"/>
          <w:szCs w:val="28"/>
        </w:rPr>
        <w:t>Har</w:t>
      </w:r>
      <w:r w:rsidR="00287B70">
        <w:rPr>
          <w:sz w:val="28"/>
          <w:szCs w:val="28"/>
        </w:rPr>
        <w:t>ro</w:t>
      </w:r>
      <w:proofErr w:type="spellEnd"/>
      <w:r>
        <w:rPr>
          <w:sz w:val="28"/>
          <w:szCs w:val="28"/>
        </w:rPr>
        <w:t xml:space="preserve"> </w:t>
      </w:r>
      <w:proofErr w:type="spellStart"/>
      <w:r w:rsidR="00287B70">
        <w:rPr>
          <w:sz w:val="28"/>
          <w:szCs w:val="28"/>
        </w:rPr>
        <w:t>Wehrmann</w:t>
      </w:r>
      <w:proofErr w:type="spellEnd"/>
      <w:r w:rsidR="00287B70">
        <w:rPr>
          <w:sz w:val="28"/>
          <w:szCs w:val="28"/>
        </w:rPr>
        <w:t xml:space="preserve"> </w:t>
      </w:r>
    </w:p>
    <w:p w14:paraId="74C0F15E" w14:textId="5C9895C2" w:rsidR="00D46877" w:rsidRDefault="00D46877" w:rsidP="003A2454">
      <w:pPr>
        <w:widowControl w:val="0"/>
        <w:autoSpaceDE w:val="0"/>
        <w:autoSpaceDN w:val="0"/>
        <w:adjustRightInd w:val="0"/>
        <w:spacing w:after="240"/>
        <w:rPr>
          <w:sz w:val="28"/>
          <w:szCs w:val="28"/>
        </w:rPr>
      </w:pPr>
      <w:r>
        <w:rPr>
          <w:sz w:val="28"/>
          <w:szCs w:val="28"/>
        </w:rPr>
        <w:lastRenderedPageBreak/>
        <w:t xml:space="preserve">Motion for all names put forward by Yvonne </w:t>
      </w:r>
      <w:proofErr w:type="spellStart"/>
      <w:proofErr w:type="gramStart"/>
      <w:r>
        <w:rPr>
          <w:sz w:val="28"/>
          <w:szCs w:val="28"/>
        </w:rPr>
        <w:t>Zyma</w:t>
      </w:r>
      <w:proofErr w:type="spellEnd"/>
      <w:r>
        <w:rPr>
          <w:sz w:val="28"/>
          <w:szCs w:val="28"/>
        </w:rPr>
        <w:t xml:space="preserve"> .</w:t>
      </w:r>
      <w:proofErr w:type="gramEnd"/>
      <w:r>
        <w:rPr>
          <w:sz w:val="28"/>
          <w:szCs w:val="28"/>
        </w:rPr>
        <w:t xml:space="preserve"> Seconded by Allan Grose. </w:t>
      </w:r>
    </w:p>
    <w:p w14:paraId="35B97C4E" w14:textId="39CAB7FA" w:rsidR="006F544C" w:rsidRPr="00BD5F39" w:rsidRDefault="006F544C" w:rsidP="003A2454">
      <w:pPr>
        <w:widowControl w:val="0"/>
        <w:autoSpaceDE w:val="0"/>
        <w:autoSpaceDN w:val="0"/>
        <w:adjustRightInd w:val="0"/>
        <w:spacing w:after="240"/>
        <w:rPr>
          <w:sz w:val="28"/>
          <w:szCs w:val="28"/>
        </w:rPr>
      </w:pPr>
      <w:r w:rsidRPr="0043145B">
        <w:rPr>
          <w:sz w:val="28"/>
          <w:szCs w:val="28"/>
          <w:highlight w:val="yellow"/>
        </w:rPr>
        <w:t>Next meeting Tuesday Jan</w:t>
      </w:r>
      <w:bookmarkStart w:id="0" w:name="_GoBack"/>
      <w:bookmarkEnd w:id="0"/>
      <w:r w:rsidRPr="0043145B">
        <w:rPr>
          <w:sz w:val="28"/>
          <w:szCs w:val="28"/>
          <w:highlight w:val="yellow"/>
        </w:rPr>
        <w:t>uary 9, 8pm.</w:t>
      </w:r>
      <w:r>
        <w:rPr>
          <w:sz w:val="28"/>
          <w:szCs w:val="28"/>
        </w:rPr>
        <w:t xml:space="preserve"> </w:t>
      </w:r>
    </w:p>
    <w:p w14:paraId="12B96418" w14:textId="77777777" w:rsidR="00840789" w:rsidRDefault="00840789" w:rsidP="00D3388F">
      <w:pPr>
        <w:widowControl w:val="0"/>
        <w:autoSpaceDE w:val="0"/>
        <w:autoSpaceDN w:val="0"/>
        <w:adjustRightInd w:val="0"/>
        <w:spacing w:after="240"/>
        <w:rPr>
          <w:sz w:val="28"/>
          <w:szCs w:val="28"/>
        </w:rPr>
      </w:pPr>
    </w:p>
    <w:p w14:paraId="19DB2073" w14:textId="06789BFF" w:rsidR="00EF6F9F" w:rsidRDefault="00D46877" w:rsidP="00D3388F">
      <w:pPr>
        <w:widowControl w:val="0"/>
        <w:autoSpaceDE w:val="0"/>
        <w:autoSpaceDN w:val="0"/>
        <w:adjustRightInd w:val="0"/>
        <w:spacing w:after="240"/>
        <w:rPr>
          <w:sz w:val="28"/>
          <w:szCs w:val="28"/>
        </w:rPr>
      </w:pPr>
      <w:r>
        <w:rPr>
          <w:sz w:val="28"/>
          <w:szCs w:val="28"/>
        </w:rPr>
        <w:t xml:space="preserve">Motion to adjourn by SS. Seconded by OW. All in </w:t>
      </w:r>
      <w:proofErr w:type="spellStart"/>
      <w:r>
        <w:rPr>
          <w:sz w:val="28"/>
          <w:szCs w:val="28"/>
        </w:rPr>
        <w:t>favour</w:t>
      </w:r>
      <w:proofErr w:type="spellEnd"/>
      <w:r>
        <w:rPr>
          <w:sz w:val="28"/>
          <w:szCs w:val="28"/>
        </w:rPr>
        <w:t xml:space="preserve">. Meeting closed at 12:00pm. </w:t>
      </w:r>
      <w:r w:rsidR="00AE7778">
        <w:rPr>
          <w:sz w:val="28"/>
          <w:szCs w:val="28"/>
        </w:rPr>
        <w:t xml:space="preserve"> </w:t>
      </w:r>
    </w:p>
    <w:p w14:paraId="5C052C4C" w14:textId="4D815552" w:rsidR="00EF6F9F" w:rsidRDefault="00EF6F9F">
      <w:pPr>
        <w:rPr>
          <w:sz w:val="28"/>
          <w:szCs w:val="28"/>
        </w:rPr>
      </w:pPr>
      <w:r>
        <w:rPr>
          <w:sz w:val="28"/>
          <w:szCs w:val="28"/>
        </w:rPr>
        <w:br w:type="page"/>
      </w:r>
    </w:p>
    <w:p w14:paraId="3C461CBA" w14:textId="77777777" w:rsidR="00EF6F9F" w:rsidRPr="005E4BE3" w:rsidRDefault="00EF6F9F" w:rsidP="00EF6F9F">
      <w:pPr>
        <w:rPr>
          <w:b/>
        </w:rPr>
      </w:pPr>
      <w:r w:rsidRPr="005E4BE3">
        <w:rPr>
          <w:b/>
        </w:rPr>
        <w:lastRenderedPageBreak/>
        <w:t>LIFE Co-op Action Plan</w:t>
      </w:r>
    </w:p>
    <w:p w14:paraId="68C8ED6D" w14:textId="77777777" w:rsidR="00EF6F9F" w:rsidRDefault="00EF6F9F" w:rsidP="00EF6F9F">
      <w:r>
        <w:t>Proposed for 2018 and beyond</w:t>
      </w:r>
    </w:p>
    <w:p w14:paraId="7F4950FA" w14:textId="77777777" w:rsidR="00EF6F9F" w:rsidRDefault="00EF6F9F" w:rsidP="00EF6F9F"/>
    <w:p w14:paraId="3AB4739E" w14:textId="77777777" w:rsidR="00EF6F9F" w:rsidRPr="00545418" w:rsidRDefault="00EF6F9F" w:rsidP="00EF6F9F">
      <w:pPr>
        <w:rPr>
          <w:b/>
          <w:u w:val="single"/>
        </w:rPr>
      </w:pPr>
      <w:r w:rsidRPr="00545418">
        <w:rPr>
          <w:b/>
          <w:u w:val="single"/>
        </w:rPr>
        <w:t>Summary:</w:t>
      </w:r>
    </w:p>
    <w:p w14:paraId="37C44459" w14:textId="77777777" w:rsidR="00EF6F9F" w:rsidRDefault="00EF6F9F" w:rsidP="00EF6F9F"/>
    <w:p w14:paraId="7F7EDCE6" w14:textId="77777777" w:rsidR="00EF6F9F" w:rsidRDefault="00EF6F9F" w:rsidP="00EF6F9F">
      <w:pPr>
        <w:rPr>
          <w:b/>
        </w:rPr>
      </w:pPr>
      <w:r>
        <w:rPr>
          <w:b/>
        </w:rPr>
        <w:t>Item</w:t>
      </w:r>
      <w:r>
        <w:rPr>
          <w:b/>
        </w:rPr>
        <w:tab/>
      </w:r>
      <w:r>
        <w:rPr>
          <w:b/>
        </w:rPr>
        <w:tab/>
      </w:r>
      <w:r>
        <w:rPr>
          <w:b/>
        </w:rPr>
        <w:tab/>
      </w:r>
      <w:r>
        <w:rPr>
          <w:b/>
        </w:rPr>
        <w:tab/>
        <w:t>Current</w:t>
      </w:r>
      <w:r>
        <w:rPr>
          <w:b/>
        </w:rPr>
        <w:tab/>
      </w:r>
      <w:r>
        <w:rPr>
          <w:b/>
        </w:rPr>
        <w:tab/>
      </w:r>
      <w:r>
        <w:rPr>
          <w:b/>
        </w:rPr>
        <w:tab/>
        <w:t xml:space="preserve">   Proposed/Target</w:t>
      </w:r>
    </w:p>
    <w:tbl>
      <w:tblPr>
        <w:tblStyle w:val="TableGrid"/>
        <w:tblW w:w="0" w:type="auto"/>
        <w:tblLook w:val="04A0" w:firstRow="1" w:lastRow="0" w:firstColumn="1" w:lastColumn="0" w:noHBand="0" w:noVBand="1"/>
      </w:tblPr>
      <w:tblGrid>
        <w:gridCol w:w="2952"/>
        <w:gridCol w:w="2952"/>
        <w:gridCol w:w="2952"/>
      </w:tblGrid>
      <w:tr w:rsidR="00EF6F9F" w14:paraId="6BDA7804" w14:textId="77777777" w:rsidTr="00837355">
        <w:tc>
          <w:tcPr>
            <w:tcW w:w="2952" w:type="dxa"/>
          </w:tcPr>
          <w:p w14:paraId="40ED6A33" w14:textId="77777777" w:rsidR="00EF6F9F" w:rsidRDefault="00EF6F9F" w:rsidP="00837355">
            <w:pPr>
              <w:rPr>
                <w:b/>
              </w:rPr>
            </w:pPr>
            <w:r>
              <w:rPr>
                <w:b/>
              </w:rPr>
              <w:t>Member Management (personnel &amp; software)</w:t>
            </w:r>
          </w:p>
        </w:tc>
        <w:tc>
          <w:tcPr>
            <w:tcW w:w="2952" w:type="dxa"/>
          </w:tcPr>
          <w:p w14:paraId="6F101019" w14:textId="77777777" w:rsidR="00EF6F9F" w:rsidRDefault="00EF6F9F" w:rsidP="00837355">
            <w:pPr>
              <w:rPr>
                <w:b/>
              </w:rPr>
            </w:pPr>
            <w:r>
              <w:rPr>
                <w:b/>
              </w:rPr>
              <w:t xml:space="preserve">Manager time est. </w:t>
            </w:r>
          </w:p>
          <w:p w14:paraId="56468CA9" w14:textId="77777777" w:rsidR="00EF6F9F" w:rsidRDefault="00EF6F9F" w:rsidP="00837355">
            <w:pPr>
              <w:rPr>
                <w:b/>
              </w:rPr>
            </w:pPr>
            <w:r>
              <w:rPr>
                <w:b/>
              </w:rPr>
              <w:t>$3-4000/year</w:t>
            </w:r>
          </w:p>
        </w:tc>
        <w:tc>
          <w:tcPr>
            <w:tcW w:w="2952" w:type="dxa"/>
          </w:tcPr>
          <w:p w14:paraId="6B8F19B7" w14:textId="77777777" w:rsidR="00EF6F9F" w:rsidRDefault="00EF6F9F" w:rsidP="00837355">
            <w:pPr>
              <w:rPr>
                <w:b/>
              </w:rPr>
            </w:pPr>
            <w:r>
              <w:rPr>
                <w:b/>
              </w:rPr>
              <w:t>Hire a developer for database construction est. $8,000 one time cost</w:t>
            </w:r>
          </w:p>
        </w:tc>
      </w:tr>
      <w:tr w:rsidR="00EF6F9F" w14:paraId="2B181B6B" w14:textId="77777777" w:rsidTr="00837355">
        <w:tc>
          <w:tcPr>
            <w:tcW w:w="2952" w:type="dxa"/>
          </w:tcPr>
          <w:p w14:paraId="373B1914" w14:textId="77777777" w:rsidR="00EF6F9F" w:rsidRDefault="00EF6F9F" w:rsidP="00837355">
            <w:pPr>
              <w:rPr>
                <w:b/>
              </w:rPr>
            </w:pPr>
            <w:r>
              <w:rPr>
                <w:b/>
              </w:rPr>
              <w:t>Rent</w:t>
            </w:r>
          </w:p>
        </w:tc>
        <w:tc>
          <w:tcPr>
            <w:tcW w:w="2952" w:type="dxa"/>
          </w:tcPr>
          <w:p w14:paraId="713DF632" w14:textId="77777777" w:rsidR="00EF6F9F" w:rsidRDefault="00EF6F9F" w:rsidP="00837355">
            <w:pPr>
              <w:rPr>
                <w:b/>
              </w:rPr>
            </w:pPr>
            <w:r>
              <w:rPr>
                <w:b/>
              </w:rPr>
              <w:t>$250/month full time desk</w:t>
            </w:r>
          </w:p>
        </w:tc>
        <w:tc>
          <w:tcPr>
            <w:tcW w:w="2952" w:type="dxa"/>
          </w:tcPr>
          <w:p w14:paraId="711AC583" w14:textId="77777777" w:rsidR="00EF6F9F" w:rsidRDefault="00EF6F9F" w:rsidP="00837355">
            <w:pPr>
              <w:rPr>
                <w:b/>
              </w:rPr>
            </w:pPr>
            <w:r>
              <w:rPr>
                <w:b/>
              </w:rPr>
              <w:t>Occasional est. $120/month</w:t>
            </w:r>
          </w:p>
        </w:tc>
      </w:tr>
      <w:tr w:rsidR="00EF6F9F" w14:paraId="41AB4894" w14:textId="77777777" w:rsidTr="00837355">
        <w:tc>
          <w:tcPr>
            <w:tcW w:w="2952" w:type="dxa"/>
          </w:tcPr>
          <w:p w14:paraId="56E08FD7" w14:textId="77777777" w:rsidR="00EF6F9F" w:rsidRDefault="00EF6F9F" w:rsidP="00837355">
            <w:pPr>
              <w:rPr>
                <w:b/>
              </w:rPr>
            </w:pPr>
            <w:r>
              <w:rPr>
                <w:b/>
              </w:rPr>
              <w:t>Accounting Software</w:t>
            </w:r>
          </w:p>
        </w:tc>
        <w:tc>
          <w:tcPr>
            <w:tcW w:w="2952" w:type="dxa"/>
          </w:tcPr>
          <w:p w14:paraId="7FFB1F3E" w14:textId="77777777" w:rsidR="00EF6F9F" w:rsidRDefault="00EF6F9F" w:rsidP="00837355">
            <w:pPr>
              <w:rPr>
                <w:b/>
              </w:rPr>
            </w:pPr>
            <w:proofErr w:type="spellStart"/>
            <w:r>
              <w:rPr>
                <w:b/>
              </w:rPr>
              <w:t>Quickbooks</w:t>
            </w:r>
            <w:proofErr w:type="spellEnd"/>
            <w:r>
              <w:rPr>
                <w:b/>
              </w:rPr>
              <w:t xml:space="preserve"> Online</w:t>
            </w:r>
          </w:p>
        </w:tc>
        <w:tc>
          <w:tcPr>
            <w:tcW w:w="2952" w:type="dxa"/>
          </w:tcPr>
          <w:p w14:paraId="5FEA7C31" w14:textId="77777777" w:rsidR="00EF6F9F" w:rsidRDefault="00EF6F9F" w:rsidP="00837355">
            <w:pPr>
              <w:rPr>
                <w:b/>
              </w:rPr>
            </w:pPr>
            <w:r>
              <w:rPr>
                <w:b/>
              </w:rPr>
              <w:t>Maintain @ $250/year</w:t>
            </w:r>
          </w:p>
        </w:tc>
      </w:tr>
      <w:tr w:rsidR="00EF6F9F" w14:paraId="51297176" w14:textId="77777777" w:rsidTr="00837355">
        <w:tc>
          <w:tcPr>
            <w:tcW w:w="2952" w:type="dxa"/>
          </w:tcPr>
          <w:p w14:paraId="630C3B5E" w14:textId="77777777" w:rsidR="00EF6F9F" w:rsidRDefault="00EF6F9F" w:rsidP="00837355">
            <w:pPr>
              <w:rPr>
                <w:b/>
              </w:rPr>
            </w:pPr>
            <w:r>
              <w:rPr>
                <w:b/>
              </w:rPr>
              <w:t>Memberships</w:t>
            </w:r>
          </w:p>
        </w:tc>
        <w:tc>
          <w:tcPr>
            <w:tcW w:w="2952" w:type="dxa"/>
          </w:tcPr>
          <w:p w14:paraId="674E6AAD" w14:textId="77777777" w:rsidR="00EF6F9F" w:rsidRDefault="00EF6F9F" w:rsidP="00837355">
            <w:pPr>
              <w:rPr>
                <w:b/>
              </w:rPr>
            </w:pPr>
            <w:r>
              <w:rPr>
                <w:b/>
              </w:rPr>
              <w:t>$1500/year (OSEA and On Co-op)</w:t>
            </w:r>
          </w:p>
        </w:tc>
        <w:tc>
          <w:tcPr>
            <w:tcW w:w="2952" w:type="dxa"/>
          </w:tcPr>
          <w:p w14:paraId="465F4D68" w14:textId="77777777" w:rsidR="00EF6F9F" w:rsidRDefault="00EF6F9F" w:rsidP="00837355">
            <w:pPr>
              <w:rPr>
                <w:b/>
              </w:rPr>
            </w:pPr>
            <w:r>
              <w:rPr>
                <w:b/>
              </w:rPr>
              <w:t>$500/year for On Co-op</w:t>
            </w:r>
          </w:p>
        </w:tc>
      </w:tr>
      <w:tr w:rsidR="00EF6F9F" w14:paraId="65BDF70C" w14:textId="77777777" w:rsidTr="00837355">
        <w:tc>
          <w:tcPr>
            <w:tcW w:w="2952" w:type="dxa"/>
          </w:tcPr>
          <w:p w14:paraId="3DF29E2C" w14:textId="77777777" w:rsidR="00EF6F9F" w:rsidRDefault="00EF6F9F" w:rsidP="00837355">
            <w:pPr>
              <w:rPr>
                <w:b/>
              </w:rPr>
            </w:pPr>
            <w:r>
              <w:rPr>
                <w:b/>
              </w:rPr>
              <w:t>Management</w:t>
            </w:r>
          </w:p>
        </w:tc>
        <w:tc>
          <w:tcPr>
            <w:tcW w:w="2952" w:type="dxa"/>
          </w:tcPr>
          <w:p w14:paraId="1FAAE3D0" w14:textId="77777777" w:rsidR="00EF6F9F" w:rsidRDefault="00EF6F9F" w:rsidP="00837355">
            <w:pPr>
              <w:rPr>
                <w:b/>
              </w:rPr>
            </w:pPr>
            <w:r>
              <w:rPr>
                <w:b/>
              </w:rPr>
              <w:t>$40,000/year</w:t>
            </w:r>
          </w:p>
        </w:tc>
        <w:tc>
          <w:tcPr>
            <w:tcW w:w="2952" w:type="dxa"/>
          </w:tcPr>
          <w:p w14:paraId="79F276A1" w14:textId="77777777" w:rsidR="00EF6F9F" w:rsidRDefault="00EF6F9F" w:rsidP="00837355">
            <w:pPr>
              <w:rPr>
                <w:b/>
              </w:rPr>
            </w:pPr>
            <w:r>
              <w:rPr>
                <w:b/>
              </w:rPr>
              <w:t>$24,000/year</w:t>
            </w:r>
          </w:p>
        </w:tc>
      </w:tr>
      <w:tr w:rsidR="00EF6F9F" w14:paraId="47C0F4C4" w14:textId="77777777" w:rsidTr="00837355">
        <w:tc>
          <w:tcPr>
            <w:tcW w:w="2952" w:type="dxa"/>
          </w:tcPr>
          <w:p w14:paraId="43BB6B3D" w14:textId="77777777" w:rsidR="00EF6F9F" w:rsidRDefault="00EF6F9F" w:rsidP="00837355">
            <w:pPr>
              <w:rPr>
                <w:b/>
              </w:rPr>
            </w:pPr>
            <w:r>
              <w:rPr>
                <w:b/>
              </w:rPr>
              <w:t>Bird &amp; Bat (3 years)</w:t>
            </w:r>
          </w:p>
        </w:tc>
        <w:tc>
          <w:tcPr>
            <w:tcW w:w="2952" w:type="dxa"/>
          </w:tcPr>
          <w:p w14:paraId="080DE1E0" w14:textId="77777777" w:rsidR="00EF6F9F" w:rsidRDefault="00EF6F9F" w:rsidP="00837355">
            <w:pPr>
              <w:rPr>
                <w:b/>
              </w:rPr>
            </w:pPr>
            <w:r>
              <w:rPr>
                <w:b/>
              </w:rPr>
              <w:t>$10,820</w:t>
            </w:r>
          </w:p>
        </w:tc>
        <w:tc>
          <w:tcPr>
            <w:tcW w:w="2952" w:type="dxa"/>
          </w:tcPr>
          <w:p w14:paraId="179EF245" w14:textId="77777777" w:rsidR="00EF6F9F" w:rsidRDefault="00EF6F9F" w:rsidP="00837355">
            <w:pPr>
              <w:rPr>
                <w:b/>
              </w:rPr>
            </w:pPr>
            <w:r>
              <w:rPr>
                <w:b/>
              </w:rPr>
              <w:t>$6-8000</w:t>
            </w:r>
          </w:p>
        </w:tc>
      </w:tr>
      <w:tr w:rsidR="00EF6F9F" w14:paraId="4A026749" w14:textId="77777777" w:rsidTr="00837355">
        <w:tc>
          <w:tcPr>
            <w:tcW w:w="2952" w:type="dxa"/>
          </w:tcPr>
          <w:p w14:paraId="507AE9C7" w14:textId="77777777" w:rsidR="00EF6F9F" w:rsidRDefault="00EF6F9F" w:rsidP="00837355">
            <w:pPr>
              <w:rPr>
                <w:b/>
              </w:rPr>
            </w:pPr>
            <w:r>
              <w:rPr>
                <w:b/>
              </w:rPr>
              <w:t>Professional Fees</w:t>
            </w:r>
          </w:p>
        </w:tc>
        <w:tc>
          <w:tcPr>
            <w:tcW w:w="2952" w:type="dxa"/>
          </w:tcPr>
          <w:p w14:paraId="16676AAF" w14:textId="77777777" w:rsidR="00EF6F9F" w:rsidRDefault="00EF6F9F" w:rsidP="00837355">
            <w:pPr>
              <w:rPr>
                <w:b/>
              </w:rPr>
            </w:pPr>
            <w:r>
              <w:rPr>
                <w:b/>
              </w:rPr>
              <w:t>$8-20,000</w:t>
            </w:r>
          </w:p>
        </w:tc>
        <w:tc>
          <w:tcPr>
            <w:tcW w:w="2952" w:type="dxa"/>
          </w:tcPr>
          <w:p w14:paraId="18748AED" w14:textId="77777777" w:rsidR="00EF6F9F" w:rsidRDefault="00EF6F9F" w:rsidP="00837355">
            <w:pPr>
              <w:rPr>
                <w:b/>
              </w:rPr>
            </w:pPr>
            <w:r>
              <w:rPr>
                <w:b/>
              </w:rPr>
              <w:t>$8000</w:t>
            </w:r>
          </w:p>
        </w:tc>
      </w:tr>
      <w:tr w:rsidR="00EF6F9F" w14:paraId="7F23893B" w14:textId="77777777" w:rsidTr="00837355">
        <w:tc>
          <w:tcPr>
            <w:tcW w:w="2952" w:type="dxa"/>
          </w:tcPr>
          <w:p w14:paraId="59413668" w14:textId="77777777" w:rsidR="00EF6F9F" w:rsidRPr="0010658E" w:rsidRDefault="00EF6F9F" w:rsidP="00837355">
            <w:pPr>
              <w:rPr>
                <w:b/>
              </w:rPr>
            </w:pPr>
            <w:r>
              <w:rPr>
                <w:b/>
              </w:rPr>
              <w:t xml:space="preserve">Total </w:t>
            </w:r>
            <w:r w:rsidRPr="0010658E">
              <w:rPr>
                <w:b/>
              </w:rPr>
              <w:t>Annual Expenses</w:t>
            </w:r>
          </w:p>
        </w:tc>
        <w:tc>
          <w:tcPr>
            <w:tcW w:w="2952" w:type="dxa"/>
          </w:tcPr>
          <w:p w14:paraId="35D11A49" w14:textId="77777777" w:rsidR="00EF6F9F" w:rsidRPr="0010658E" w:rsidRDefault="00EF6F9F" w:rsidP="00837355">
            <w:pPr>
              <w:rPr>
                <w:b/>
              </w:rPr>
            </w:pPr>
            <w:r w:rsidRPr="0010658E">
              <w:rPr>
                <w:b/>
              </w:rPr>
              <w:t>$75-85,000</w:t>
            </w:r>
          </w:p>
        </w:tc>
        <w:tc>
          <w:tcPr>
            <w:tcW w:w="2952" w:type="dxa"/>
          </w:tcPr>
          <w:p w14:paraId="31EA2894" w14:textId="77777777" w:rsidR="00EF6F9F" w:rsidRDefault="00EF6F9F" w:rsidP="00837355">
            <w:pPr>
              <w:rPr>
                <w:b/>
              </w:rPr>
            </w:pPr>
            <w:r w:rsidRPr="0010658E">
              <w:rPr>
                <w:b/>
              </w:rPr>
              <w:t>$45,000</w:t>
            </w:r>
          </w:p>
        </w:tc>
      </w:tr>
      <w:tr w:rsidR="00EF6F9F" w14:paraId="3EE2D0C4" w14:textId="77777777" w:rsidTr="00837355">
        <w:tc>
          <w:tcPr>
            <w:tcW w:w="2952" w:type="dxa"/>
          </w:tcPr>
          <w:p w14:paraId="1154A9FA" w14:textId="77777777" w:rsidR="00EF6F9F" w:rsidRDefault="00EF6F9F" w:rsidP="00837355">
            <w:pPr>
              <w:rPr>
                <w:b/>
              </w:rPr>
            </w:pPr>
          </w:p>
        </w:tc>
        <w:tc>
          <w:tcPr>
            <w:tcW w:w="2952" w:type="dxa"/>
          </w:tcPr>
          <w:p w14:paraId="780993F0" w14:textId="77777777" w:rsidR="00EF6F9F" w:rsidRPr="0010658E" w:rsidRDefault="00EF6F9F" w:rsidP="00837355">
            <w:pPr>
              <w:rPr>
                <w:b/>
              </w:rPr>
            </w:pPr>
          </w:p>
        </w:tc>
        <w:tc>
          <w:tcPr>
            <w:tcW w:w="2952" w:type="dxa"/>
          </w:tcPr>
          <w:p w14:paraId="227D6044" w14:textId="77777777" w:rsidR="00EF6F9F" w:rsidRPr="0010658E" w:rsidRDefault="00EF6F9F" w:rsidP="00837355">
            <w:pPr>
              <w:rPr>
                <w:b/>
              </w:rPr>
            </w:pPr>
          </w:p>
        </w:tc>
      </w:tr>
      <w:tr w:rsidR="00EF6F9F" w14:paraId="7AB2503E" w14:textId="77777777" w:rsidTr="00837355">
        <w:tc>
          <w:tcPr>
            <w:tcW w:w="2952" w:type="dxa"/>
          </w:tcPr>
          <w:p w14:paraId="1E6FD4A9" w14:textId="77777777" w:rsidR="00EF6F9F" w:rsidRDefault="00EF6F9F" w:rsidP="00837355">
            <w:pPr>
              <w:rPr>
                <w:b/>
              </w:rPr>
            </w:pPr>
            <w:r>
              <w:rPr>
                <w:b/>
              </w:rPr>
              <w:t>Annual Revenues 2018-2020</w:t>
            </w:r>
          </w:p>
        </w:tc>
        <w:tc>
          <w:tcPr>
            <w:tcW w:w="2952" w:type="dxa"/>
          </w:tcPr>
          <w:p w14:paraId="433E089F" w14:textId="77777777" w:rsidR="00EF6F9F" w:rsidRPr="0010658E" w:rsidRDefault="00EF6F9F" w:rsidP="00837355">
            <w:pPr>
              <w:rPr>
                <w:b/>
              </w:rPr>
            </w:pPr>
            <w:r>
              <w:rPr>
                <w:b/>
              </w:rPr>
              <w:t>$115,000</w:t>
            </w:r>
          </w:p>
        </w:tc>
        <w:tc>
          <w:tcPr>
            <w:tcW w:w="2952" w:type="dxa"/>
          </w:tcPr>
          <w:p w14:paraId="3DDDA290" w14:textId="77777777" w:rsidR="00EF6F9F" w:rsidRPr="0010658E" w:rsidRDefault="00EF6F9F" w:rsidP="00837355">
            <w:pPr>
              <w:rPr>
                <w:b/>
              </w:rPr>
            </w:pPr>
            <w:r>
              <w:rPr>
                <w:b/>
              </w:rPr>
              <w:t>$115,000</w:t>
            </w:r>
          </w:p>
        </w:tc>
      </w:tr>
      <w:tr w:rsidR="00EF6F9F" w14:paraId="6FB0972B" w14:textId="77777777" w:rsidTr="00837355">
        <w:tc>
          <w:tcPr>
            <w:tcW w:w="2952" w:type="dxa"/>
          </w:tcPr>
          <w:p w14:paraId="25BD43E0" w14:textId="77777777" w:rsidR="00EF6F9F" w:rsidRDefault="00EF6F9F" w:rsidP="00837355">
            <w:pPr>
              <w:rPr>
                <w:b/>
              </w:rPr>
            </w:pPr>
            <w:r>
              <w:rPr>
                <w:b/>
              </w:rPr>
              <w:t>Annual Revenues 2020-2030</w:t>
            </w:r>
          </w:p>
        </w:tc>
        <w:tc>
          <w:tcPr>
            <w:tcW w:w="2952" w:type="dxa"/>
          </w:tcPr>
          <w:p w14:paraId="68E1AAD6" w14:textId="77777777" w:rsidR="00EF6F9F" w:rsidRPr="0010658E" w:rsidRDefault="00EF6F9F" w:rsidP="00837355">
            <w:pPr>
              <w:rPr>
                <w:b/>
              </w:rPr>
            </w:pPr>
            <w:r>
              <w:rPr>
                <w:b/>
              </w:rPr>
              <w:t>$73,000</w:t>
            </w:r>
          </w:p>
        </w:tc>
        <w:tc>
          <w:tcPr>
            <w:tcW w:w="2952" w:type="dxa"/>
          </w:tcPr>
          <w:p w14:paraId="3463B201" w14:textId="77777777" w:rsidR="00EF6F9F" w:rsidRPr="0010658E" w:rsidRDefault="00EF6F9F" w:rsidP="00837355">
            <w:pPr>
              <w:rPr>
                <w:b/>
              </w:rPr>
            </w:pPr>
            <w:r>
              <w:rPr>
                <w:b/>
              </w:rPr>
              <w:t>$73,000</w:t>
            </w:r>
          </w:p>
        </w:tc>
      </w:tr>
    </w:tbl>
    <w:p w14:paraId="64A43F69" w14:textId="77777777" w:rsidR="00EF6F9F" w:rsidRDefault="00EF6F9F" w:rsidP="00EF6F9F">
      <w:pPr>
        <w:rPr>
          <w:b/>
        </w:rPr>
      </w:pPr>
    </w:p>
    <w:p w14:paraId="0C21837A" w14:textId="77777777" w:rsidR="00EF6F9F" w:rsidRDefault="00EF6F9F" w:rsidP="00EF6F9F">
      <w:pPr>
        <w:rPr>
          <w:b/>
        </w:rPr>
      </w:pPr>
    </w:p>
    <w:p w14:paraId="7CBD9B1C" w14:textId="77777777" w:rsidR="00EF6F9F" w:rsidRPr="00545418" w:rsidRDefault="00EF6F9F" w:rsidP="00EF6F9F">
      <w:pPr>
        <w:rPr>
          <w:b/>
          <w:u w:val="single"/>
        </w:rPr>
      </w:pPr>
      <w:r w:rsidRPr="00545418">
        <w:rPr>
          <w:b/>
          <w:u w:val="single"/>
        </w:rPr>
        <w:t>Discussion:</w:t>
      </w:r>
    </w:p>
    <w:p w14:paraId="10F47F6E" w14:textId="77777777" w:rsidR="00EF6F9F" w:rsidRDefault="00EF6F9F" w:rsidP="00EF6F9F">
      <w:pPr>
        <w:rPr>
          <w:b/>
        </w:rPr>
      </w:pPr>
    </w:p>
    <w:p w14:paraId="0EC954FD" w14:textId="77777777" w:rsidR="00EF6F9F" w:rsidRPr="00FE6211" w:rsidRDefault="00EF6F9F" w:rsidP="00EF6F9F">
      <w:pPr>
        <w:rPr>
          <w:b/>
        </w:rPr>
      </w:pPr>
      <w:r w:rsidRPr="00FE6211">
        <w:rPr>
          <w:b/>
        </w:rPr>
        <w:t>Member Management</w:t>
      </w:r>
    </w:p>
    <w:p w14:paraId="5CCE1FF6" w14:textId="77777777" w:rsidR="00EF6F9F" w:rsidRDefault="00EF6F9F" w:rsidP="00EF6F9F">
      <w:r>
        <w:t>Est. cost c. $3-4000/</w:t>
      </w:r>
      <w:proofErr w:type="spellStart"/>
      <w:r>
        <w:t>yr</w:t>
      </w:r>
      <w:proofErr w:type="spellEnd"/>
      <w:r>
        <w:t xml:space="preserve"> – mostly time spent on answering member &amp; investor queries, processing new members, using a couple of Excel files. This is likely to be lower going forward.</w:t>
      </w:r>
    </w:p>
    <w:p w14:paraId="6AAD0717" w14:textId="77777777" w:rsidR="00EF6F9F" w:rsidRDefault="00EF6F9F" w:rsidP="00EF6F9F"/>
    <w:p w14:paraId="0AF5FEAF" w14:textId="77777777" w:rsidR="00EF6F9F" w:rsidRDefault="00EF6F9F" w:rsidP="00EF6F9F">
      <w:r>
        <w:t>CRM Software developed by Vigor/CED Co-op – with lots of functionality –they’ve offered to share it with us for $800/</w:t>
      </w:r>
      <w:proofErr w:type="spellStart"/>
      <w:r>
        <w:t>mth</w:t>
      </w:r>
      <w:proofErr w:type="spellEnd"/>
      <w:r>
        <w:t xml:space="preserve"> for 2 years = $19200+ fees for installing &amp; modifications. I don’t see this as affordable, though in the long term a better CRM would make managing members easier. </w:t>
      </w:r>
    </w:p>
    <w:p w14:paraId="1A3846AF" w14:textId="77777777" w:rsidR="00EF6F9F" w:rsidRDefault="00EF6F9F" w:rsidP="00EF6F9F"/>
    <w:p w14:paraId="7BFC6982" w14:textId="77777777" w:rsidR="00EF6F9F" w:rsidRDefault="00EF6F9F" w:rsidP="00EF6F9F">
      <w:proofErr w:type="gramStart"/>
      <w:r>
        <w:t>Thus</w:t>
      </w:r>
      <w:proofErr w:type="gramEnd"/>
      <w:r>
        <w:t xml:space="preserve"> I propose to examine database developers via Upwork, and seek a fairly basic database for long term management of member and investor data. I would hope to keep the entire package (developer costs plus my costs) under $8,000. The aim would be for the database to be usable by a volunteer Secretary going forward.</w:t>
      </w:r>
    </w:p>
    <w:p w14:paraId="1D689A70" w14:textId="77777777" w:rsidR="00EF6F9F" w:rsidRDefault="00EF6F9F" w:rsidP="00EF6F9F"/>
    <w:p w14:paraId="50F9780E" w14:textId="77777777" w:rsidR="00EF6F9F" w:rsidRPr="0024635C" w:rsidRDefault="00EF6F9F" w:rsidP="00EF6F9F">
      <w:pPr>
        <w:rPr>
          <w:b/>
        </w:rPr>
      </w:pPr>
      <w:r w:rsidRPr="0024635C">
        <w:rPr>
          <w:b/>
        </w:rPr>
        <w:t>Rent</w:t>
      </w:r>
    </w:p>
    <w:p w14:paraId="0D7F81DD" w14:textId="77777777" w:rsidR="00EF6F9F" w:rsidRDefault="00EF6F9F" w:rsidP="00EF6F9F">
      <w:r>
        <w:t xml:space="preserve">We could change our rental at </w:t>
      </w:r>
      <w:proofErr w:type="spellStart"/>
      <w:r>
        <w:t>Treehaus</w:t>
      </w:r>
      <w:proofErr w:type="spellEnd"/>
      <w:r>
        <w:t xml:space="preserve"> from full time ($250/</w:t>
      </w:r>
      <w:proofErr w:type="spellStart"/>
      <w:r>
        <w:t>mth</w:t>
      </w:r>
      <w:proofErr w:type="spellEnd"/>
      <w:r>
        <w:t>) to part time ($120/</w:t>
      </w:r>
      <w:proofErr w:type="spellStart"/>
      <w:r>
        <w:t>mth</w:t>
      </w:r>
      <w:proofErr w:type="spellEnd"/>
      <w:r>
        <w:t xml:space="preserve"> est.); we could still use the boardroom on a fee basis. Savings of $1500/</w:t>
      </w:r>
      <w:proofErr w:type="spellStart"/>
      <w:r>
        <w:t>yr</w:t>
      </w:r>
      <w:proofErr w:type="spellEnd"/>
      <w:r>
        <w:t xml:space="preserve"> </w:t>
      </w:r>
      <w:r>
        <w:lastRenderedPageBreak/>
        <w:t>est. We are losing our storage space in any case, and we almost never use the office except for mail &amp; meetings.</w:t>
      </w:r>
    </w:p>
    <w:p w14:paraId="6FA5A76A" w14:textId="77777777" w:rsidR="00EF6F9F" w:rsidRDefault="00EF6F9F" w:rsidP="00EF6F9F">
      <w:r>
        <w:t xml:space="preserve"> </w:t>
      </w:r>
    </w:p>
    <w:p w14:paraId="41148D30" w14:textId="77777777" w:rsidR="00EF6F9F" w:rsidRPr="00FE6211" w:rsidRDefault="00EF6F9F" w:rsidP="00EF6F9F">
      <w:pPr>
        <w:rPr>
          <w:b/>
        </w:rPr>
      </w:pPr>
      <w:r w:rsidRPr="00FE6211">
        <w:rPr>
          <w:b/>
        </w:rPr>
        <w:t xml:space="preserve">Legal </w:t>
      </w:r>
      <w:r>
        <w:rPr>
          <w:b/>
        </w:rPr>
        <w:t xml:space="preserve">- </w:t>
      </w:r>
      <w:r w:rsidRPr="00FE6211">
        <w:rPr>
          <w:b/>
        </w:rPr>
        <w:t>2016 $200; 2017 $15150; 2018+ $200</w:t>
      </w:r>
    </w:p>
    <w:p w14:paraId="4C7931B2" w14:textId="77777777" w:rsidR="00EF6F9F" w:rsidRPr="00FE6211" w:rsidRDefault="00EF6F9F" w:rsidP="00EF6F9F">
      <w:pPr>
        <w:rPr>
          <w:b/>
        </w:rPr>
      </w:pPr>
      <w:r w:rsidRPr="00FE6211">
        <w:rPr>
          <w:b/>
        </w:rPr>
        <w:t xml:space="preserve">Accounting </w:t>
      </w:r>
      <w:r>
        <w:rPr>
          <w:b/>
        </w:rPr>
        <w:t xml:space="preserve">- </w:t>
      </w:r>
      <w:r w:rsidRPr="00FE6211">
        <w:rPr>
          <w:b/>
        </w:rPr>
        <w:t xml:space="preserve">2016: $7900; 2017 $8654: </w:t>
      </w:r>
      <w:r>
        <w:rPr>
          <w:b/>
        </w:rPr>
        <w:t>2018 $75</w:t>
      </w:r>
      <w:r w:rsidRPr="00FE6211">
        <w:rPr>
          <w:b/>
        </w:rPr>
        <w:t>00</w:t>
      </w:r>
    </w:p>
    <w:p w14:paraId="60744989" w14:textId="77777777" w:rsidR="00EF6F9F" w:rsidRDefault="00EF6F9F" w:rsidP="00EF6F9F">
      <w:r>
        <w:t>In the absence of an Offering Statement, accounting &amp; legal could be limited to approx. $7-8000/</w:t>
      </w:r>
      <w:proofErr w:type="spellStart"/>
      <w:r>
        <w:t>yr</w:t>
      </w:r>
      <w:proofErr w:type="spellEnd"/>
      <w:r>
        <w:t xml:space="preserve"> – mostly auditing costs. This is made easier with </w:t>
      </w:r>
      <w:proofErr w:type="spellStart"/>
      <w:r>
        <w:t>Quickbooks</w:t>
      </w:r>
      <w:proofErr w:type="spellEnd"/>
      <w:r>
        <w:t xml:space="preserve"> online software.</w:t>
      </w:r>
    </w:p>
    <w:p w14:paraId="6835FEBC" w14:textId="77777777" w:rsidR="00EF6F9F" w:rsidRDefault="00EF6F9F" w:rsidP="00EF6F9F"/>
    <w:p w14:paraId="7A7A56B3" w14:textId="77777777" w:rsidR="00EF6F9F" w:rsidRPr="00FE6211" w:rsidRDefault="00EF6F9F" w:rsidP="00EF6F9F">
      <w:pPr>
        <w:rPr>
          <w:b/>
        </w:rPr>
      </w:pPr>
      <w:r>
        <w:rPr>
          <w:b/>
        </w:rPr>
        <w:t>Accounts</w:t>
      </w:r>
    </w:p>
    <w:p w14:paraId="425CFA27" w14:textId="77777777" w:rsidR="00EF6F9F" w:rsidRDefault="00EF6F9F" w:rsidP="00EF6F9F">
      <w:r>
        <w:t xml:space="preserve">Software – I looked into downloadable </w:t>
      </w:r>
      <w:proofErr w:type="spellStart"/>
      <w:r>
        <w:t>Quickbooks</w:t>
      </w:r>
      <w:proofErr w:type="spellEnd"/>
      <w:r>
        <w:t xml:space="preserve"> – fixed price as opposed to $19/</w:t>
      </w:r>
      <w:proofErr w:type="spellStart"/>
      <w:r>
        <w:t>mth</w:t>
      </w:r>
      <w:proofErr w:type="spellEnd"/>
      <w:r>
        <w:t xml:space="preserve"> for online version. I believe the advantages of online (cloud-based) accounting outweigh any potential savings from moving to desktop. These include security of data, transferability, sharing ability, and ongoing upgrades. </w:t>
      </w:r>
    </w:p>
    <w:p w14:paraId="03F57E04" w14:textId="77777777" w:rsidR="00EF6F9F" w:rsidRDefault="00EF6F9F" w:rsidP="00EF6F9F"/>
    <w:p w14:paraId="7BF01CBE" w14:textId="77777777" w:rsidR="00EF6F9F" w:rsidRPr="00956E4C" w:rsidRDefault="00EF6F9F" w:rsidP="00EF6F9F">
      <w:pPr>
        <w:rPr>
          <w:b/>
        </w:rPr>
      </w:pPr>
      <w:r w:rsidRPr="00956E4C">
        <w:rPr>
          <w:b/>
        </w:rPr>
        <w:t>Memberships</w:t>
      </w:r>
      <w:r>
        <w:rPr>
          <w:b/>
        </w:rPr>
        <w:t xml:space="preserve"> (current $1500/</w:t>
      </w:r>
      <w:proofErr w:type="spellStart"/>
      <w:r>
        <w:rPr>
          <w:b/>
        </w:rPr>
        <w:t>yr</w:t>
      </w:r>
      <w:proofErr w:type="spellEnd"/>
      <w:r>
        <w:rPr>
          <w:b/>
        </w:rPr>
        <w:t xml:space="preserve"> – proposed $0 or $2500/</w:t>
      </w:r>
      <w:proofErr w:type="spellStart"/>
      <w:r>
        <w:rPr>
          <w:b/>
        </w:rPr>
        <w:t>yr</w:t>
      </w:r>
      <w:proofErr w:type="spellEnd"/>
      <w:r>
        <w:rPr>
          <w:b/>
        </w:rPr>
        <w:t>)</w:t>
      </w:r>
    </w:p>
    <w:p w14:paraId="458B9531" w14:textId="77777777" w:rsidR="00EF6F9F" w:rsidRDefault="00EF6F9F" w:rsidP="00EF6F9F">
      <w:r>
        <w:t>I am not seeing a lot of value for our investors in our memberships with OSEA and On Co-op. I suspect a membership with the Federation (FCPC) could be more fruitful, but at $2500 it is a big cost. (Note the FCPC would give us a secondary membership (member-of-a-member status) in the above two organizations.)</w:t>
      </w:r>
    </w:p>
    <w:p w14:paraId="16E74F7F" w14:textId="77777777" w:rsidR="00EF6F9F" w:rsidRDefault="00EF6F9F" w:rsidP="00EF6F9F"/>
    <w:p w14:paraId="42E174AF" w14:textId="77777777" w:rsidR="00EF6F9F" w:rsidRPr="00FE6211" w:rsidRDefault="00EF6F9F" w:rsidP="00EF6F9F">
      <w:pPr>
        <w:rPr>
          <w:b/>
        </w:rPr>
      </w:pPr>
      <w:r w:rsidRPr="00FE6211">
        <w:rPr>
          <w:b/>
        </w:rPr>
        <w:t xml:space="preserve">Projects </w:t>
      </w:r>
    </w:p>
    <w:p w14:paraId="5E46243B" w14:textId="77777777" w:rsidR="00EF6F9F" w:rsidRDefault="00EF6F9F" w:rsidP="00EF6F9F">
      <w:r>
        <w:t>MW1 Bird &amp; Bat Post-Construction mortality surveys will need to continue for two more seasons (2018, 2019). We had quotes c. $30,000/</w:t>
      </w:r>
      <w:proofErr w:type="spellStart"/>
      <w:r>
        <w:t>yr</w:t>
      </w:r>
      <w:proofErr w:type="spellEnd"/>
      <w:r>
        <w:t xml:space="preserve"> for the studies. My estimate for our work this year = $5320. ((1 visit/</w:t>
      </w:r>
      <w:proofErr w:type="spellStart"/>
      <w:r>
        <w:t>wk</w:t>
      </w:r>
      <w:proofErr w:type="spellEnd"/>
      <w:r>
        <w:t xml:space="preserve"> x 24 </w:t>
      </w:r>
      <w:proofErr w:type="spellStart"/>
      <w:r>
        <w:t>wks</w:t>
      </w:r>
      <w:proofErr w:type="spellEnd"/>
      <w:r>
        <w:t>) + 4 visits = 28 trips. Each costs c. 2h x $60, plus $70 mileage, = $190. So $190 x 28 = $5320)</w:t>
      </w:r>
    </w:p>
    <w:p w14:paraId="43E8D04A" w14:textId="77777777" w:rsidR="00EF6F9F" w:rsidRDefault="00EF6F9F" w:rsidP="00EF6F9F">
      <w:r>
        <w:t xml:space="preserve">Add to this research, permits, and reporting, up to another $5500. That gives $10,820 for year 1. Subsequent years should be a good bit less. Est $6-8000/yr. </w:t>
      </w:r>
    </w:p>
    <w:p w14:paraId="558B6D17" w14:textId="77777777" w:rsidR="00EF6F9F" w:rsidRDefault="00EF6F9F" w:rsidP="00EF6F9F"/>
    <w:p w14:paraId="60E4ECC3" w14:textId="77777777" w:rsidR="00EF6F9F" w:rsidRPr="001F5027" w:rsidRDefault="00EF6F9F" w:rsidP="00EF6F9F">
      <w:pPr>
        <w:rPr>
          <w:b/>
        </w:rPr>
      </w:pPr>
      <w:r w:rsidRPr="001F5027">
        <w:rPr>
          <w:b/>
        </w:rPr>
        <w:t>Projects</w:t>
      </w:r>
    </w:p>
    <w:p w14:paraId="495BD3C6" w14:textId="77777777" w:rsidR="00EF6F9F" w:rsidRDefault="00EF6F9F" w:rsidP="00EF6F9F">
      <w:r>
        <w:t>All JVs, except for JV50 (Mapleton), will be completed after 5 years (over the course of 2020). From that point we’ll have the following revenue streams:</w:t>
      </w:r>
    </w:p>
    <w:p w14:paraId="62D83216" w14:textId="77777777" w:rsidR="00EF6F9F" w:rsidRDefault="00EF6F9F" w:rsidP="00EF6F9F"/>
    <w:p w14:paraId="1B066A0F" w14:textId="77777777" w:rsidR="00EF6F9F" w:rsidRDefault="00EF6F9F" w:rsidP="00EF6F9F">
      <w:pPr>
        <w:pStyle w:val="ListParagraph"/>
        <w:numPr>
          <w:ilvl w:val="0"/>
          <w:numId w:val="10"/>
        </w:numPr>
      </w:pPr>
      <w:r>
        <w:t>LS123 – Dividends, quarterly (</w:t>
      </w:r>
      <w:proofErr w:type="spellStart"/>
      <w:r>
        <w:t>est</w:t>
      </w:r>
      <w:proofErr w:type="spellEnd"/>
      <w:r>
        <w:t xml:space="preserve"> $48,000/</w:t>
      </w:r>
      <w:proofErr w:type="spellStart"/>
      <w:r>
        <w:t>yr</w:t>
      </w:r>
      <w:proofErr w:type="spellEnd"/>
      <w:r>
        <w:t>)</w:t>
      </w:r>
    </w:p>
    <w:p w14:paraId="601F82C9" w14:textId="77777777" w:rsidR="00EF6F9F" w:rsidRDefault="00EF6F9F" w:rsidP="00EF6F9F">
      <w:pPr>
        <w:pStyle w:val="ListParagraph"/>
        <w:numPr>
          <w:ilvl w:val="0"/>
          <w:numId w:val="10"/>
        </w:numPr>
      </w:pPr>
      <w:r>
        <w:t>Moorefield Wind – Generation &amp; loan payments, quarterly ($33,500/</w:t>
      </w:r>
      <w:proofErr w:type="spellStart"/>
      <w:r>
        <w:t>yr</w:t>
      </w:r>
      <w:proofErr w:type="spellEnd"/>
      <w:r>
        <w:t>, of which c. $20k is generation + interest revenues, the remainder is payment of principal)</w:t>
      </w:r>
    </w:p>
    <w:p w14:paraId="33E941D8" w14:textId="77777777" w:rsidR="00EF6F9F" w:rsidRDefault="00EF6F9F" w:rsidP="00EF6F9F">
      <w:pPr>
        <w:pStyle w:val="ListParagraph"/>
        <w:numPr>
          <w:ilvl w:val="0"/>
          <w:numId w:val="10"/>
        </w:numPr>
      </w:pPr>
      <w:r>
        <w:t xml:space="preserve">JV 50 – Solar Generation Income, </w:t>
      </w:r>
      <w:proofErr w:type="gramStart"/>
      <w:r>
        <w:t>quarterly .</w:t>
      </w:r>
      <w:proofErr w:type="gramEnd"/>
      <w:r>
        <w:t xml:space="preserve"> ($5-6000/</w:t>
      </w:r>
      <w:proofErr w:type="spellStart"/>
      <w:r>
        <w:t>yr</w:t>
      </w:r>
      <w:proofErr w:type="spellEnd"/>
      <w:r>
        <w:t xml:space="preserve"> to 2030, $25k/</w:t>
      </w:r>
      <w:proofErr w:type="spellStart"/>
      <w:r>
        <w:t>yr</w:t>
      </w:r>
      <w:proofErr w:type="spellEnd"/>
      <w:r>
        <w:t xml:space="preserve"> after that) </w:t>
      </w:r>
    </w:p>
    <w:p w14:paraId="168FD9BB" w14:textId="77777777" w:rsidR="00EF6F9F" w:rsidRDefault="00EF6F9F" w:rsidP="00EF6F9F">
      <w:pPr>
        <w:pStyle w:val="ListParagraph"/>
        <w:numPr>
          <w:ilvl w:val="0"/>
          <w:numId w:val="10"/>
        </w:numPr>
      </w:pPr>
      <w:r>
        <w:t>Total Revenues = $73,000/</w:t>
      </w:r>
      <w:proofErr w:type="spellStart"/>
      <w:r>
        <w:t>yr</w:t>
      </w:r>
      <w:proofErr w:type="spellEnd"/>
    </w:p>
    <w:p w14:paraId="27A0A1BE" w14:textId="77777777" w:rsidR="00EF6F9F" w:rsidRDefault="00EF6F9F" w:rsidP="00EF6F9F">
      <w:pPr>
        <w:pStyle w:val="ListParagraph"/>
        <w:numPr>
          <w:ilvl w:val="0"/>
          <w:numId w:val="10"/>
        </w:numPr>
      </w:pPr>
      <w:r>
        <w:t>For next 3 years revenues should be closer to $115,000</w:t>
      </w:r>
    </w:p>
    <w:p w14:paraId="5869C273" w14:textId="77777777" w:rsidR="00EF6F9F" w:rsidRDefault="00EF6F9F" w:rsidP="00EF6F9F"/>
    <w:p w14:paraId="6C559A1B" w14:textId="77777777" w:rsidR="00EF6F9F" w:rsidRPr="00217B45" w:rsidRDefault="00EF6F9F" w:rsidP="00EF6F9F">
      <w:pPr>
        <w:rPr>
          <w:b/>
        </w:rPr>
      </w:pPr>
      <w:r w:rsidRPr="00217B45">
        <w:rPr>
          <w:b/>
        </w:rPr>
        <w:t>Management</w:t>
      </w:r>
    </w:p>
    <w:p w14:paraId="2B05DFF7" w14:textId="77777777" w:rsidR="00EF6F9F" w:rsidRDefault="00EF6F9F" w:rsidP="00EF6F9F">
      <w:r>
        <w:t>I anticipate the coming year will demand $2000-2500/</w:t>
      </w:r>
      <w:proofErr w:type="spellStart"/>
      <w:r>
        <w:t>mth</w:t>
      </w:r>
      <w:proofErr w:type="spellEnd"/>
      <w:r>
        <w:t xml:space="preserve"> on average, excluding Moorefield 1 Mortality Studies. That is to cover member management; board </w:t>
      </w:r>
      <w:r>
        <w:lastRenderedPageBreak/>
        <w:t>communications &amp; meetings; project relations, collections, and analysis; financial management &amp; bookkeeping; media.</w:t>
      </w:r>
    </w:p>
    <w:p w14:paraId="1B6DDEC6" w14:textId="77777777" w:rsidR="00EF6F9F" w:rsidRDefault="00EF6F9F" w:rsidP="00EF6F9F"/>
    <w:p w14:paraId="610815D0" w14:textId="77777777" w:rsidR="00EF6F9F" w:rsidRPr="00217B45" w:rsidRDefault="00EF6F9F" w:rsidP="00EF6F9F">
      <w:pPr>
        <w:rPr>
          <w:b/>
        </w:rPr>
      </w:pPr>
      <w:r w:rsidRPr="00217B45">
        <w:rPr>
          <w:b/>
        </w:rPr>
        <w:t>NEW PROJECTS</w:t>
      </w:r>
    </w:p>
    <w:p w14:paraId="0E39BC22" w14:textId="77777777" w:rsidR="00EF6F9F" w:rsidRDefault="00EF6F9F" w:rsidP="00EF6F9F"/>
    <w:p w14:paraId="57F32996" w14:textId="77777777" w:rsidR="00EF6F9F" w:rsidRDefault="00EF6F9F" w:rsidP="00EF6F9F">
      <w:r>
        <w:t>This really is an additional budget. Going forward we can contemplate that additional funds raised through the sale of A.4 Shares.</w:t>
      </w:r>
    </w:p>
    <w:p w14:paraId="268F330A" w14:textId="77777777" w:rsidR="00EF6F9F" w:rsidRDefault="00EF6F9F" w:rsidP="00EF6F9F"/>
    <w:p w14:paraId="5EA5CE6A" w14:textId="77777777" w:rsidR="00EF6F9F" w:rsidRDefault="00EF6F9F" w:rsidP="00EF6F9F"/>
    <w:p w14:paraId="75B31256" w14:textId="77777777" w:rsidR="00EF6F9F" w:rsidRPr="004A6491" w:rsidRDefault="00EF6F9F" w:rsidP="00D3388F">
      <w:pPr>
        <w:widowControl w:val="0"/>
        <w:autoSpaceDE w:val="0"/>
        <w:autoSpaceDN w:val="0"/>
        <w:adjustRightInd w:val="0"/>
        <w:spacing w:after="240"/>
        <w:rPr>
          <w:sz w:val="28"/>
          <w:szCs w:val="28"/>
        </w:rPr>
      </w:pPr>
    </w:p>
    <w:sectPr w:rsidR="00EF6F9F" w:rsidRPr="004A6491" w:rsidSect="002D2348">
      <w:pgSz w:w="12240" w:h="15840"/>
      <w:pgMar w:top="1440" w:right="150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56E"/>
    <w:multiLevelType w:val="hybridMultilevel"/>
    <w:tmpl w:val="447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23FD"/>
    <w:multiLevelType w:val="hybridMultilevel"/>
    <w:tmpl w:val="B9A2F5D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1B8609B3"/>
    <w:multiLevelType w:val="hybridMultilevel"/>
    <w:tmpl w:val="B628C34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38B36503"/>
    <w:multiLevelType w:val="hybridMultilevel"/>
    <w:tmpl w:val="DF6E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41F45"/>
    <w:multiLevelType w:val="hybridMultilevel"/>
    <w:tmpl w:val="847A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72A22"/>
    <w:multiLevelType w:val="hybridMultilevel"/>
    <w:tmpl w:val="165876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C08C2"/>
    <w:multiLevelType w:val="hybridMultilevel"/>
    <w:tmpl w:val="5054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B5293"/>
    <w:multiLevelType w:val="hybridMultilevel"/>
    <w:tmpl w:val="198C8F9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59B83CD7"/>
    <w:multiLevelType w:val="hybridMultilevel"/>
    <w:tmpl w:val="4BB49816"/>
    <w:lvl w:ilvl="0" w:tplc="2B20CA4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B8040D"/>
    <w:multiLevelType w:val="hybridMultilevel"/>
    <w:tmpl w:val="314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6"/>
  </w:num>
  <w:num w:numId="6">
    <w:abstractNumId w:val="2"/>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99"/>
    <w:rsid w:val="000123DC"/>
    <w:rsid w:val="00044F0B"/>
    <w:rsid w:val="00046881"/>
    <w:rsid w:val="00071D88"/>
    <w:rsid w:val="00095F94"/>
    <w:rsid w:val="000C04CA"/>
    <w:rsid w:val="000E563A"/>
    <w:rsid w:val="0013619A"/>
    <w:rsid w:val="00151F12"/>
    <w:rsid w:val="00191373"/>
    <w:rsid w:val="001B193E"/>
    <w:rsid w:val="001F2536"/>
    <w:rsid w:val="001F6E7C"/>
    <w:rsid w:val="00200619"/>
    <w:rsid w:val="0020355A"/>
    <w:rsid w:val="00230AC7"/>
    <w:rsid w:val="00246B94"/>
    <w:rsid w:val="002628A4"/>
    <w:rsid w:val="00277BEB"/>
    <w:rsid w:val="00287B70"/>
    <w:rsid w:val="002A22E7"/>
    <w:rsid w:val="002B1B86"/>
    <w:rsid w:val="002D11FC"/>
    <w:rsid w:val="002D2348"/>
    <w:rsid w:val="003A2454"/>
    <w:rsid w:val="003A7958"/>
    <w:rsid w:val="003B7AF6"/>
    <w:rsid w:val="003C1CDD"/>
    <w:rsid w:val="003C5A25"/>
    <w:rsid w:val="003D641C"/>
    <w:rsid w:val="003F695D"/>
    <w:rsid w:val="0040565A"/>
    <w:rsid w:val="00426107"/>
    <w:rsid w:val="0043145B"/>
    <w:rsid w:val="004320E5"/>
    <w:rsid w:val="004A6491"/>
    <w:rsid w:val="004C675F"/>
    <w:rsid w:val="004D349B"/>
    <w:rsid w:val="005040EB"/>
    <w:rsid w:val="00526DD2"/>
    <w:rsid w:val="00530E5E"/>
    <w:rsid w:val="00540A34"/>
    <w:rsid w:val="00593BBB"/>
    <w:rsid w:val="005D268E"/>
    <w:rsid w:val="005D417F"/>
    <w:rsid w:val="00606CFF"/>
    <w:rsid w:val="00613597"/>
    <w:rsid w:val="00625AA6"/>
    <w:rsid w:val="006427B2"/>
    <w:rsid w:val="006C569F"/>
    <w:rsid w:val="006E4E3D"/>
    <w:rsid w:val="006F544C"/>
    <w:rsid w:val="00732727"/>
    <w:rsid w:val="00777C94"/>
    <w:rsid w:val="0079611B"/>
    <w:rsid w:val="007B0625"/>
    <w:rsid w:val="007B693D"/>
    <w:rsid w:val="007E74D7"/>
    <w:rsid w:val="007F5293"/>
    <w:rsid w:val="00800A11"/>
    <w:rsid w:val="008338FE"/>
    <w:rsid w:val="00837355"/>
    <w:rsid w:val="00840789"/>
    <w:rsid w:val="008A3581"/>
    <w:rsid w:val="008B57F7"/>
    <w:rsid w:val="008C24EC"/>
    <w:rsid w:val="008D35EB"/>
    <w:rsid w:val="008F3987"/>
    <w:rsid w:val="008F3C7F"/>
    <w:rsid w:val="009145BD"/>
    <w:rsid w:val="00915DE5"/>
    <w:rsid w:val="00935099"/>
    <w:rsid w:val="00942D52"/>
    <w:rsid w:val="0094698A"/>
    <w:rsid w:val="009837C5"/>
    <w:rsid w:val="0098748D"/>
    <w:rsid w:val="009A2415"/>
    <w:rsid w:val="009A4900"/>
    <w:rsid w:val="009D3961"/>
    <w:rsid w:val="00A34219"/>
    <w:rsid w:val="00A645A6"/>
    <w:rsid w:val="00A65B75"/>
    <w:rsid w:val="00A76AD9"/>
    <w:rsid w:val="00AA22F5"/>
    <w:rsid w:val="00AC2EB6"/>
    <w:rsid w:val="00AE2393"/>
    <w:rsid w:val="00AE7778"/>
    <w:rsid w:val="00B4462D"/>
    <w:rsid w:val="00B452DB"/>
    <w:rsid w:val="00B5112C"/>
    <w:rsid w:val="00B7012B"/>
    <w:rsid w:val="00B73023"/>
    <w:rsid w:val="00B90DA0"/>
    <w:rsid w:val="00B9718A"/>
    <w:rsid w:val="00BB2C41"/>
    <w:rsid w:val="00BC065F"/>
    <w:rsid w:val="00BD2009"/>
    <w:rsid w:val="00BD5F39"/>
    <w:rsid w:val="00BE6780"/>
    <w:rsid w:val="00C171FB"/>
    <w:rsid w:val="00C200BA"/>
    <w:rsid w:val="00C22712"/>
    <w:rsid w:val="00C267EE"/>
    <w:rsid w:val="00C6248D"/>
    <w:rsid w:val="00C645CB"/>
    <w:rsid w:val="00CA4E17"/>
    <w:rsid w:val="00D204D9"/>
    <w:rsid w:val="00D3388F"/>
    <w:rsid w:val="00D4398B"/>
    <w:rsid w:val="00D46877"/>
    <w:rsid w:val="00D55476"/>
    <w:rsid w:val="00D73947"/>
    <w:rsid w:val="00D87644"/>
    <w:rsid w:val="00DA412C"/>
    <w:rsid w:val="00DD7C45"/>
    <w:rsid w:val="00DF3BC7"/>
    <w:rsid w:val="00DF49A5"/>
    <w:rsid w:val="00E46968"/>
    <w:rsid w:val="00E56D4C"/>
    <w:rsid w:val="00EA0886"/>
    <w:rsid w:val="00ED2DF4"/>
    <w:rsid w:val="00ED4BD5"/>
    <w:rsid w:val="00ED5016"/>
    <w:rsid w:val="00EE1941"/>
    <w:rsid w:val="00EE64FC"/>
    <w:rsid w:val="00EE6B9B"/>
    <w:rsid w:val="00EF2A1F"/>
    <w:rsid w:val="00EF6F9F"/>
    <w:rsid w:val="00F40685"/>
    <w:rsid w:val="00F8306F"/>
    <w:rsid w:val="00F86E7D"/>
    <w:rsid w:val="00FA21B7"/>
    <w:rsid w:val="00FB37E4"/>
    <w:rsid w:val="00FB3B15"/>
    <w:rsid w:val="00FC143B"/>
    <w:rsid w:val="00FC2AC6"/>
    <w:rsid w:val="00FE68B7"/>
    <w:rsid w:val="00FE7C99"/>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2A39E"/>
  <w14:defaultImageDpi w14:val="300"/>
  <w15:docId w15:val="{DC69CA67-8588-AA40-8267-634EE1DB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99"/>
    <w:pPr>
      <w:ind w:left="720"/>
      <w:contextualSpacing/>
    </w:pPr>
  </w:style>
  <w:style w:type="character" w:styleId="Hyperlink">
    <w:name w:val="Hyperlink"/>
    <w:basedOn w:val="DefaultParagraphFont"/>
    <w:uiPriority w:val="99"/>
    <w:unhideWhenUsed/>
    <w:rsid w:val="00B73023"/>
    <w:rPr>
      <w:color w:val="0000FF" w:themeColor="hyperlink"/>
      <w:u w:val="single"/>
    </w:rPr>
  </w:style>
  <w:style w:type="paragraph" w:styleId="BalloonText">
    <w:name w:val="Balloon Text"/>
    <w:basedOn w:val="Normal"/>
    <w:link w:val="BalloonTextChar"/>
    <w:uiPriority w:val="99"/>
    <w:semiHidden/>
    <w:unhideWhenUsed/>
    <w:rsid w:val="00405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65A"/>
    <w:rPr>
      <w:rFonts w:ascii="Lucida Grande" w:hAnsi="Lucida Grande" w:cs="Lucida Grande"/>
      <w:sz w:val="18"/>
      <w:szCs w:val="18"/>
    </w:rPr>
  </w:style>
  <w:style w:type="character" w:styleId="FollowedHyperlink">
    <w:name w:val="FollowedHyperlink"/>
    <w:basedOn w:val="DefaultParagraphFont"/>
    <w:uiPriority w:val="99"/>
    <w:semiHidden/>
    <w:unhideWhenUsed/>
    <w:rsid w:val="00BC065F"/>
    <w:rPr>
      <w:color w:val="800080" w:themeColor="followedHyperlink"/>
      <w:u w:val="single"/>
    </w:rPr>
  </w:style>
  <w:style w:type="paragraph" w:customStyle="1" w:styleId="norm0">
    <w:name w:val="norm0"/>
    <w:basedOn w:val="Normal"/>
    <w:rsid w:val="002B1B86"/>
    <w:pPr>
      <w:overflowPunct w:val="0"/>
      <w:autoSpaceDE w:val="0"/>
      <w:autoSpaceDN w:val="0"/>
      <w:adjustRightInd w:val="0"/>
      <w:textAlignment w:val="baseline"/>
    </w:pPr>
    <w:rPr>
      <w:rFonts w:ascii="Arial" w:eastAsia="Times New Roman" w:hAnsi="Arial" w:cs="Arial"/>
      <w:lang w:eastAsia="en-US"/>
    </w:rPr>
  </w:style>
  <w:style w:type="paragraph" w:customStyle="1" w:styleId="norm02">
    <w:name w:val="norm02"/>
    <w:basedOn w:val="norm0"/>
    <w:rsid w:val="002B1B86"/>
    <w:pPr>
      <w:spacing w:after="50"/>
    </w:pPr>
  </w:style>
  <w:style w:type="table" w:styleId="TableGrid">
    <w:name w:val="Table Grid"/>
    <w:basedOn w:val="TableNormal"/>
    <w:uiPriority w:val="59"/>
    <w:rsid w:val="00EF6F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016"/>
    <w:rPr>
      <w:sz w:val="16"/>
      <w:szCs w:val="16"/>
    </w:rPr>
  </w:style>
  <w:style w:type="paragraph" w:styleId="CommentText">
    <w:name w:val="annotation text"/>
    <w:basedOn w:val="Normal"/>
    <w:link w:val="CommentTextChar"/>
    <w:uiPriority w:val="99"/>
    <w:semiHidden/>
    <w:unhideWhenUsed/>
    <w:rsid w:val="00ED5016"/>
    <w:rPr>
      <w:sz w:val="20"/>
      <w:szCs w:val="20"/>
    </w:rPr>
  </w:style>
  <w:style w:type="character" w:customStyle="1" w:styleId="CommentTextChar">
    <w:name w:val="Comment Text Char"/>
    <w:basedOn w:val="DefaultParagraphFont"/>
    <w:link w:val="CommentText"/>
    <w:uiPriority w:val="99"/>
    <w:semiHidden/>
    <w:rsid w:val="00ED5016"/>
    <w:rPr>
      <w:sz w:val="20"/>
      <w:szCs w:val="20"/>
    </w:rPr>
  </w:style>
  <w:style w:type="paragraph" w:styleId="CommentSubject">
    <w:name w:val="annotation subject"/>
    <w:basedOn w:val="CommentText"/>
    <w:next w:val="CommentText"/>
    <w:link w:val="CommentSubjectChar"/>
    <w:uiPriority w:val="99"/>
    <w:semiHidden/>
    <w:unhideWhenUsed/>
    <w:rsid w:val="00ED5016"/>
    <w:rPr>
      <w:b/>
      <w:bCs/>
    </w:rPr>
  </w:style>
  <w:style w:type="character" w:customStyle="1" w:styleId="CommentSubjectChar">
    <w:name w:val="Comment Subject Char"/>
    <w:basedOn w:val="CommentTextChar"/>
    <w:link w:val="CommentSubject"/>
    <w:uiPriority w:val="99"/>
    <w:semiHidden/>
    <w:rsid w:val="00ED50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Mulligan</dc:creator>
  <cp:keywords/>
  <dc:description/>
  <cp:lastModifiedBy>Sylvie Spraakman</cp:lastModifiedBy>
  <cp:revision>2</cp:revision>
  <cp:lastPrinted>2017-11-16T23:57:00Z</cp:lastPrinted>
  <dcterms:created xsi:type="dcterms:W3CDTF">2018-09-15T15:00:00Z</dcterms:created>
  <dcterms:modified xsi:type="dcterms:W3CDTF">2018-09-15T15:00:00Z</dcterms:modified>
</cp:coreProperties>
</file>